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F9B" w:rsidRPr="006B61D4" w:rsidRDefault="00FF2F9B" w:rsidP="00FF2F9B">
      <w:pPr>
        <w:spacing w:after="0" w:line="240" w:lineRule="auto"/>
        <w:jc w:val="center"/>
        <w:rPr>
          <w:rFonts w:ascii="Times New Roman" w:eastAsia="Times New Roman" w:hAnsi="Times New Roman" w:cs="Times New Roman"/>
          <w:b/>
          <w:bCs/>
          <w:sz w:val="28"/>
          <w:szCs w:val="28"/>
          <w:lang w:eastAsia="sk-SK"/>
        </w:rPr>
      </w:pPr>
      <w:r w:rsidRPr="006B61D4">
        <w:rPr>
          <w:rFonts w:ascii="Times New Roman" w:eastAsia="Times New Roman" w:hAnsi="Times New Roman" w:cs="Times New Roman"/>
          <w:b/>
          <w:bCs/>
          <w:sz w:val="28"/>
          <w:szCs w:val="28"/>
          <w:lang w:eastAsia="sk-SK"/>
        </w:rPr>
        <w:t>Doložka vybraných vplyvov</w:t>
      </w:r>
    </w:p>
    <w:p w:rsidR="00FF2F9B" w:rsidRPr="006B61D4" w:rsidRDefault="00FF2F9B" w:rsidP="00FF2F9B">
      <w:pPr>
        <w:spacing w:after="0" w:line="240" w:lineRule="auto"/>
        <w:rPr>
          <w:rFonts w:ascii="Times New Roman" w:eastAsia="Times New Roman" w:hAnsi="Times New Roman" w:cs="Times New Roman"/>
          <w:bCs/>
          <w:lang w:eastAsia="sk-SK"/>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453"/>
        <w:gridCol w:w="3635"/>
      </w:tblGrid>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1.  Základné údaje</w:t>
            </w:r>
          </w:p>
        </w:tc>
      </w:tr>
      <w:tr w:rsidR="00FF2F9B" w:rsidRPr="006B61D4" w:rsidTr="004B5FE7">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Názov materiálu</w:t>
            </w:r>
          </w:p>
        </w:tc>
      </w:tr>
      <w:tr w:rsidR="00FF2F9B" w:rsidRPr="006B61D4" w:rsidTr="004B5FE7">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after="0" w:line="240" w:lineRule="auto"/>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Návrh opatrení na zlepšenie podnikateľského prostredia II.</w:t>
            </w:r>
          </w:p>
        </w:tc>
      </w:tr>
      <w:tr w:rsidR="00FF2F9B" w:rsidRPr="006B61D4" w:rsidTr="004B5FE7">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Predkladateľ (a spolupredkladateľ)</w:t>
            </w:r>
          </w:p>
        </w:tc>
      </w:tr>
      <w:tr w:rsidR="00FF2F9B" w:rsidRPr="006B61D4" w:rsidTr="004B5FE7">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after="0" w:line="240" w:lineRule="auto"/>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Ministerstvo hospodárstva SR</w:t>
            </w:r>
          </w:p>
          <w:p w:rsidR="00FF2F9B" w:rsidRPr="006B61D4" w:rsidRDefault="00FF2F9B" w:rsidP="00FF2F9B">
            <w:pPr>
              <w:spacing w:after="0" w:line="240" w:lineRule="auto"/>
              <w:rPr>
                <w:rFonts w:ascii="Times" w:eastAsia="Times New Roman" w:hAnsi="Times" w:cs="Times"/>
                <w:sz w:val="20"/>
                <w:szCs w:val="20"/>
                <w:lang w:eastAsia="sk-SK"/>
              </w:rPr>
            </w:pPr>
          </w:p>
        </w:tc>
      </w:tr>
      <w:tr w:rsidR="00FF2F9B" w:rsidRPr="006B61D4" w:rsidTr="004B5FE7">
        <w:trPr>
          <w:trHeight w:val="255"/>
          <w:jc w:val="center"/>
        </w:trPr>
        <w:tc>
          <w:tcPr>
            <w:tcW w:w="3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FF2F9B" w:rsidRPr="006B61D4" w:rsidRDefault="00FF2F9B" w:rsidP="004B5FE7">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Charakter predkladaného materiálu</w:t>
            </w:r>
          </w:p>
        </w:tc>
        <w:tc>
          <w:tcPr>
            <w:tcW w:w="2000" w:type="pct"/>
            <w:tcBorders>
              <w:top w:val="outset" w:sz="6" w:space="0" w:color="000000"/>
              <w:left w:val="outset" w:sz="6" w:space="0" w:color="000000"/>
              <w:bottom w:val="outset" w:sz="6" w:space="0" w:color="000000"/>
              <w:right w:val="outset" w:sz="6" w:space="0" w:color="000000"/>
            </w:tcBorders>
            <w:vAlign w:val="center"/>
            <w:hideMark/>
          </w:tcPr>
          <w:p w:rsidR="00FF2F9B" w:rsidRPr="006B61D4" w:rsidRDefault="00FF2F9B" w:rsidP="00FF2F9B">
            <w:pPr>
              <w:spacing w:after="0" w:line="240" w:lineRule="auto"/>
              <w:rPr>
                <w:rFonts w:ascii="Times" w:eastAsia="Times New Roman" w:hAnsi="Times" w:cs="Times"/>
                <w:sz w:val="20"/>
                <w:szCs w:val="20"/>
                <w:lang w:eastAsia="sk-SK"/>
              </w:rPr>
            </w:pPr>
            <w:r w:rsidRPr="006B61D4">
              <w:rPr>
                <w:rFonts w:ascii="Times" w:eastAsia="Times New Roman" w:hAnsi="Times" w:cs="Times"/>
                <w:sz w:val="20"/>
                <w:szCs w:val="20"/>
                <w:lang w:eastAsia="sk-SK"/>
              </w:rPr>
              <w:t> </w:t>
            </w:r>
            <w:r w:rsidRPr="006B61D4">
              <w:rPr>
                <w:rFonts w:ascii="Wingdings 2" w:eastAsia="Times New Roman" w:hAnsi="Wingdings 2" w:cs="Times"/>
                <w:sz w:val="20"/>
                <w:szCs w:val="20"/>
                <w:lang w:eastAsia="sk-SK"/>
              </w:rPr>
              <w:t></w:t>
            </w:r>
            <w:r w:rsidRPr="006B61D4">
              <w:rPr>
                <w:rFonts w:ascii="Times" w:eastAsia="Times New Roman" w:hAnsi="Times" w:cs="Times"/>
                <w:sz w:val="20"/>
                <w:szCs w:val="20"/>
                <w:lang w:eastAsia="sk-SK"/>
              </w:rPr>
              <w:t xml:space="preserve"> Materiál nelegislatívnej povahy</w:t>
            </w:r>
          </w:p>
        </w:tc>
      </w:tr>
      <w:tr w:rsidR="00FF2F9B" w:rsidRPr="006B61D4" w:rsidTr="004B5FE7">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F2F9B" w:rsidRPr="006B61D4" w:rsidRDefault="00FF2F9B" w:rsidP="00FF2F9B">
            <w:pPr>
              <w:spacing w:after="0" w:line="240" w:lineRule="auto"/>
              <w:rPr>
                <w:rFonts w:ascii="Times" w:eastAsia="Times New Roman" w:hAnsi="Times" w:cs="Times"/>
                <w:b/>
                <w:bCs/>
                <w:lang w:eastAsia="sk-SK"/>
              </w:rPr>
            </w:pPr>
          </w:p>
        </w:tc>
        <w:tc>
          <w:tcPr>
            <w:tcW w:w="2000" w:type="pct"/>
            <w:tcBorders>
              <w:top w:val="outset" w:sz="6" w:space="0" w:color="000000"/>
              <w:left w:val="outset" w:sz="6" w:space="0" w:color="000000"/>
              <w:bottom w:val="outset" w:sz="6" w:space="0" w:color="000000"/>
              <w:right w:val="outset" w:sz="6" w:space="0" w:color="000000"/>
            </w:tcBorders>
            <w:vAlign w:val="center"/>
            <w:hideMark/>
          </w:tcPr>
          <w:p w:rsidR="00FF2F9B" w:rsidRPr="006B61D4" w:rsidRDefault="00FF2F9B" w:rsidP="00FF2F9B">
            <w:pPr>
              <w:spacing w:after="0" w:line="240" w:lineRule="auto"/>
              <w:rPr>
                <w:rFonts w:ascii="Times" w:eastAsia="Times New Roman" w:hAnsi="Times" w:cs="Times"/>
                <w:sz w:val="20"/>
                <w:szCs w:val="20"/>
                <w:lang w:eastAsia="sk-SK"/>
              </w:rPr>
            </w:pPr>
            <w:r w:rsidRPr="006B61D4">
              <w:rPr>
                <w:rFonts w:ascii="Times" w:eastAsia="Times New Roman" w:hAnsi="Times" w:cs="Times"/>
                <w:sz w:val="20"/>
                <w:szCs w:val="20"/>
                <w:lang w:eastAsia="sk-SK"/>
              </w:rPr>
              <w:t> </w:t>
            </w:r>
            <w:r w:rsidRPr="006B61D4">
              <w:rPr>
                <w:rFonts w:ascii="Wingdings 2" w:eastAsia="Times New Roman" w:hAnsi="Wingdings 2" w:cs="Times"/>
                <w:sz w:val="28"/>
                <w:szCs w:val="28"/>
                <w:lang w:eastAsia="sk-SK"/>
              </w:rPr>
              <w:t></w:t>
            </w:r>
            <w:r w:rsidRPr="006B61D4">
              <w:rPr>
                <w:rFonts w:ascii="Times" w:eastAsia="Times New Roman" w:hAnsi="Times" w:cs="Times"/>
                <w:sz w:val="20"/>
                <w:szCs w:val="20"/>
                <w:lang w:eastAsia="sk-SK"/>
              </w:rPr>
              <w:t xml:space="preserve">  Materiál legislatívnej povahy </w:t>
            </w:r>
          </w:p>
        </w:tc>
      </w:tr>
      <w:tr w:rsidR="00FF2F9B" w:rsidRPr="006B61D4" w:rsidTr="004B5FE7">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F2F9B" w:rsidRPr="006B61D4" w:rsidRDefault="00FF2F9B" w:rsidP="00FF2F9B">
            <w:pPr>
              <w:spacing w:after="0" w:line="240" w:lineRule="auto"/>
              <w:rPr>
                <w:rFonts w:ascii="Times" w:eastAsia="Times New Roman" w:hAnsi="Times" w:cs="Times"/>
                <w:b/>
                <w:bCs/>
                <w:lang w:eastAsia="sk-SK"/>
              </w:rPr>
            </w:pPr>
          </w:p>
        </w:tc>
        <w:tc>
          <w:tcPr>
            <w:tcW w:w="2000" w:type="pct"/>
            <w:tcBorders>
              <w:top w:val="outset" w:sz="6" w:space="0" w:color="000000"/>
              <w:left w:val="outset" w:sz="6" w:space="0" w:color="000000"/>
              <w:bottom w:val="outset" w:sz="6" w:space="0" w:color="000000"/>
              <w:right w:val="outset" w:sz="6" w:space="0" w:color="000000"/>
            </w:tcBorders>
            <w:vAlign w:val="center"/>
            <w:hideMark/>
          </w:tcPr>
          <w:p w:rsidR="00FF2F9B" w:rsidRPr="006B61D4" w:rsidRDefault="00FF2F9B" w:rsidP="00FF2F9B">
            <w:pPr>
              <w:spacing w:after="0" w:line="240" w:lineRule="auto"/>
              <w:rPr>
                <w:rFonts w:ascii="Times" w:eastAsia="Times New Roman" w:hAnsi="Times" w:cs="Times"/>
                <w:sz w:val="20"/>
                <w:szCs w:val="20"/>
                <w:lang w:eastAsia="sk-SK"/>
              </w:rPr>
            </w:pPr>
            <w:r w:rsidRPr="006B61D4">
              <w:rPr>
                <w:rFonts w:ascii="Times" w:eastAsia="Times New Roman" w:hAnsi="Times" w:cs="Times"/>
                <w:sz w:val="20"/>
                <w:szCs w:val="20"/>
                <w:lang w:eastAsia="sk-SK"/>
              </w:rPr>
              <w:t> </w:t>
            </w:r>
            <w:r w:rsidRPr="006B61D4">
              <w:rPr>
                <w:rFonts w:ascii="Wingdings 2" w:eastAsia="Times New Roman" w:hAnsi="Wingdings 2" w:cs="Times"/>
                <w:sz w:val="28"/>
                <w:szCs w:val="28"/>
                <w:lang w:eastAsia="sk-SK"/>
              </w:rPr>
              <w:t></w:t>
            </w:r>
            <w:r w:rsidRPr="006B61D4">
              <w:rPr>
                <w:rFonts w:ascii="Times" w:eastAsia="Times New Roman" w:hAnsi="Times" w:cs="Times"/>
                <w:sz w:val="20"/>
                <w:szCs w:val="20"/>
                <w:lang w:eastAsia="sk-SK"/>
              </w:rPr>
              <w:t xml:space="preserve">  Transpozícia práva EÚ </w:t>
            </w:r>
          </w:p>
        </w:tc>
      </w:tr>
      <w:tr w:rsidR="00FF2F9B" w:rsidRPr="006B61D4" w:rsidTr="00D155DE">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Termín začiatku a</w:t>
            </w:r>
            <w:r w:rsidR="00E81DFC">
              <w:rPr>
                <w:rFonts w:ascii="Times" w:eastAsia="Times New Roman" w:hAnsi="Times" w:cs="Times"/>
                <w:b/>
                <w:bCs/>
                <w:lang w:eastAsia="sk-SK"/>
              </w:rPr>
              <w:t> </w:t>
            </w:r>
            <w:r w:rsidRPr="006B61D4">
              <w:rPr>
                <w:rFonts w:ascii="Times" w:eastAsia="Times New Roman" w:hAnsi="Times" w:cs="Times"/>
                <w:b/>
                <w:bCs/>
                <w:lang w:eastAsia="sk-SK"/>
              </w:rPr>
              <w:t>ukončenia PPK</w:t>
            </w:r>
          </w:p>
        </w:tc>
        <w:tc>
          <w:tcPr>
            <w:tcW w:w="2000" w:type="pct"/>
            <w:tcBorders>
              <w:top w:val="outset" w:sz="6" w:space="0" w:color="000000"/>
              <w:left w:val="outset" w:sz="6" w:space="0" w:color="000000"/>
              <w:bottom w:val="outset" w:sz="6" w:space="0" w:color="000000"/>
              <w:right w:val="outset" w:sz="6" w:space="0" w:color="000000"/>
            </w:tcBorders>
            <w:hideMark/>
          </w:tcPr>
          <w:p w:rsidR="00FF2F9B" w:rsidRPr="006B61D4" w:rsidRDefault="004B5FE7" w:rsidP="004B5FE7">
            <w:pPr>
              <w:spacing w:after="0" w:line="240" w:lineRule="auto"/>
              <w:ind w:left="55"/>
              <w:rPr>
                <w:rFonts w:ascii="Times" w:eastAsia="Times New Roman" w:hAnsi="Times" w:cs="Times"/>
                <w:sz w:val="20"/>
                <w:szCs w:val="20"/>
                <w:lang w:eastAsia="sk-SK"/>
              </w:rPr>
            </w:pPr>
            <w:r w:rsidRPr="006B61D4">
              <w:rPr>
                <w:rFonts w:ascii="Times" w:eastAsia="Times New Roman" w:hAnsi="Times" w:cs="Times"/>
                <w:sz w:val="20"/>
                <w:szCs w:val="20"/>
                <w:lang w:eastAsia="sk-SK"/>
              </w:rPr>
              <w:t xml:space="preserve">Začiatok:    </w:t>
            </w:r>
            <w:r w:rsidR="00FF2F9B" w:rsidRPr="006B61D4">
              <w:rPr>
                <w:rFonts w:ascii="Times" w:eastAsia="Times New Roman" w:hAnsi="Times" w:cs="Times"/>
                <w:sz w:val="20"/>
                <w:szCs w:val="20"/>
                <w:lang w:eastAsia="sk-SK"/>
              </w:rPr>
              <w:t>2</w:t>
            </w:r>
            <w:r w:rsidRPr="006B61D4">
              <w:rPr>
                <w:rFonts w:ascii="Times" w:eastAsia="Times New Roman" w:hAnsi="Times" w:cs="Times"/>
                <w:sz w:val="20"/>
                <w:szCs w:val="20"/>
                <w:lang w:eastAsia="sk-SK"/>
              </w:rPr>
              <w:t>7</w:t>
            </w:r>
            <w:r w:rsidR="00FF2F9B" w:rsidRPr="006B61D4">
              <w:rPr>
                <w:rFonts w:ascii="Times" w:eastAsia="Times New Roman" w:hAnsi="Times" w:cs="Times"/>
                <w:sz w:val="20"/>
                <w:szCs w:val="20"/>
                <w:lang w:eastAsia="sk-SK"/>
              </w:rPr>
              <w:t>.</w:t>
            </w:r>
            <w:r w:rsidRPr="006B61D4">
              <w:rPr>
                <w:rFonts w:ascii="Times" w:eastAsia="Times New Roman" w:hAnsi="Times" w:cs="Times"/>
                <w:sz w:val="20"/>
                <w:szCs w:val="20"/>
                <w:lang w:eastAsia="sk-SK"/>
              </w:rPr>
              <w:t xml:space="preserve"> 0</w:t>
            </w:r>
            <w:r w:rsidR="00FF2F9B" w:rsidRPr="006B61D4">
              <w:rPr>
                <w:rFonts w:ascii="Times" w:eastAsia="Times New Roman" w:hAnsi="Times" w:cs="Times"/>
                <w:sz w:val="20"/>
                <w:szCs w:val="20"/>
                <w:lang w:eastAsia="sk-SK"/>
              </w:rPr>
              <w:t>3.</w:t>
            </w:r>
            <w:r w:rsidRPr="006B61D4">
              <w:rPr>
                <w:rFonts w:ascii="Times" w:eastAsia="Times New Roman" w:hAnsi="Times" w:cs="Times"/>
                <w:sz w:val="20"/>
                <w:szCs w:val="20"/>
                <w:lang w:eastAsia="sk-SK"/>
              </w:rPr>
              <w:t xml:space="preserve"> </w:t>
            </w:r>
            <w:r w:rsidR="00FF2F9B" w:rsidRPr="006B61D4">
              <w:rPr>
                <w:rFonts w:ascii="Times" w:eastAsia="Times New Roman" w:hAnsi="Times" w:cs="Times"/>
                <w:sz w:val="20"/>
                <w:szCs w:val="20"/>
                <w:lang w:eastAsia="sk-SK"/>
              </w:rPr>
              <w:t>2018</w:t>
            </w:r>
            <w:r w:rsidR="00FF2F9B" w:rsidRPr="006B61D4">
              <w:rPr>
                <w:rFonts w:ascii="Times" w:eastAsia="Times New Roman" w:hAnsi="Times" w:cs="Times"/>
                <w:sz w:val="20"/>
                <w:szCs w:val="20"/>
                <w:lang w:eastAsia="sk-SK"/>
              </w:rPr>
              <w:br/>
              <w:t>Ukončenie:</w:t>
            </w:r>
            <w:r w:rsidRPr="006B61D4">
              <w:rPr>
                <w:rFonts w:ascii="Times" w:eastAsia="Times New Roman" w:hAnsi="Times" w:cs="Times"/>
                <w:sz w:val="20"/>
                <w:szCs w:val="20"/>
                <w:lang w:eastAsia="sk-SK"/>
              </w:rPr>
              <w:t xml:space="preserve"> 0</w:t>
            </w:r>
            <w:r w:rsidR="00FF2F9B" w:rsidRPr="006B61D4">
              <w:rPr>
                <w:rFonts w:ascii="Times" w:eastAsia="Times New Roman" w:hAnsi="Times" w:cs="Times"/>
                <w:sz w:val="20"/>
                <w:szCs w:val="20"/>
                <w:lang w:eastAsia="sk-SK"/>
              </w:rPr>
              <w:t>3.</w:t>
            </w:r>
            <w:r w:rsidRPr="006B61D4">
              <w:rPr>
                <w:rFonts w:ascii="Times" w:eastAsia="Times New Roman" w:hAnsi="Times" w:cs="Times"/>
                <w:sz w:val="20"/>
                <w:szCs w:val="20"/>
                <w:lang w:eastAsia="sk-SK"/>
              </w:rPr>
              <w:t xml:space="preserve"> 04. </w:t>
            </w:r>
            <w:r w:rsidR="00FF2F9B" w:rsidRPr="006B61D4">
              <w:rPr>
                <w:rFonts w:ascii="Times" w:eastAsia="Times New Roman" w:hAnsi="Times" w:cs="Times"/>
                <w:sz w:val="20"/>
                <w:szCs w:val="20"/>
                <w:lang w:eastAsia="sk-SK"/>
              </w:rPr>
              <w:t>2018</w:t>
            </w:r>
          </w:p>
        </w:tc>
      </w:tr>
      <w:tr w:rsidR="00FF2F9B" w:rsidRPr="006B61D4" w:rsidTr="00D155DE">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Predpokladaný termín predloženia na MPK*</w:t>
            </w:r>
          </w:p>
        </w:tc>
        <w:tc>
          <w:tcPr>
            <w:tcW w:w="2000" w:type="pct"/>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after="0" w:line="240" w:lineRule="auto"/>
              <w:rPr>
                <w:rFonts w:ascii="Times" w:eastAsia="Times New Roman" w:hAnsi="Times" w:cs="Times"/>
                <w:sz w:val="20"/>
                <w:szCs w:val="20"/>
                <w:lang w:eastAsia="sk-SK"/>
              </w:rPr>
            </w:pPr>
            <w:r w:rsidRPr="006B61D4">
              <w:rPr>
                <w:rFonts w:ascii="Times" w:eastAsia="Times New Roman" w:hAnsi="Times" w:cs="Times"/>
                <w:sz w:val="20"/>
                <w:szCs w:val="20"/>
                <w:lang w:eastAsia="sk-SK"/>
              </w:rPr>
              <w:t>apríl 2018</w:t>
            </w:r>
          </w:p>
        </w:tc>
      </w:tr>
      <w:tr w:rsidR="00FF2F9B" w:rsidRPr="006B61D4" w:rsidTr="00D155DE">
        <w:trPr>
          <w:trHeight w:val="60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Predpokladaný termín predloženia na Rokovanie vlády</w:t>
            </w:r>
            <w:r w:rsidRPr="006B61D4">
              <w:rPr>
                <w:rFonts w:ascii="Times" w:eastAsia="Times New Roman" w:hAnsi="Times" w:cs="Times"/>
                <w:b/>
                <w:bCs/>
                <w:lang w:eastAsia="sk-SK"/>
              </w:rPr>
              <w:br/>
              <w:t>  SR*</w:t>
            </w:r>
          </w:p>
        </w:tc>
        <w:tc>
          <w:tcPr>
            <w:tcW w:w="2000" w:type="pct"/>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after="0" w:line="240" w:lineRule="auto"/>
              <w:rPr>
                <w:rFonts w:ascii="Times" w:eastAsia="Times New Roman" w:hAnsi="Times" w:cs="Times"/>
                <w:sz w:val="20"/>
                <w:szCs w:val="20"/>
                <w:lang w:eastAsia="sk-SK"/>
              </w:rPr>
            </w:pPr>
            <w:r w:rsidRPr="006B61D4">
              <w:rPr>
                <w:rFonts w:ascii="Times" w:eastAsia="Times New Roman" w:hAnsi="Times" w:cs="Times"/>
                <w:sz w:val="20"/>
                <w:szCs w:val="20"/>
                <w:lang w:eastAsia="sk-SK"/>
              </w:rPr>
              <w:t>apríl 2018</w:t>
            </w: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2.  Definícia problému</w:t>
            </w:r>
          </w:p>
        </w:tc>
      </w:tr>
      <w:tr w:rsidR="00FF2F9B" w:rsidRPr="006B61D4" w:rsidTr="004B5FE7">
        <w:trPr>
          <w:trHeight w:val="60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Pr="006B61D4" w:rsidRDefault="00247A06" w:rsidP="006A0BA3">
            <w:pPr>
              <w:spacing w:before="120" w:after="120" w:line="240" w:lineRule="auto"/>
              <w:ind w:left="150" w:right="149"/>
              <w:jc w:val="both"/>
              <w:rPr>
                <w:rFonts w:ascii="Times" w:eastAsia="Times New Roman" w:hAnsi="Times" w:cs="Times"/>
                <w:sz w:val="20"/>
                <w:szCs w:val="20"/>
                <w:lang w:eastAsia="sk-SK"/>
              </w:rPr>
            </w:pPr>
            <w:r>
              <w:rPr>
                <w:rFonts w:ascii="Times New Roman" w:eastAsia="Times New Roman" w:hAnsi="Times New Roman" w:cs="Times New Roman"/>
                <w:szCs w:val="24"/>
                <w:lang w:eastAsia="sk-SK"/>
              </w:rPr>
              <w:t>SR</w:t>
            </w:r>
            <w:r w:rsidR="00FF2F9B" w:rsidRPr="006B61D4">
              <w:rPr>
                <w:rFonts w:ascii="Times New Roman" w:eastAsia="Times New Roman" w:hAnsi="Times New Roman" w:cs="Times New Roman"/>
                <w:szCs w:val="24"/>
                <w:lang w:eastAsia="sk-SK"/>
              </w:rPr>
              <w:t xml:space="preserve"> sa v</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 xml:space="preserve">hodnotení </w:t>
            </w:r>
            <w:proofErr w:type="spellStart"/>
            <w:r w:rsidR="00FF2F9B" w:rsidRPr="006B61D4">
              <w:rPr>
                <w:rFonts w:ascii="Times New Roman" w:eastAsia="Times New Roman" w:hAnsi="Times New Roman" w:cs="Times New Roman"/>
                <w:szCs w:val="24"/>
                <w:lang w:eastAsia="sk-SK"/>
              </w:rPr>
              <w:t>Doing</w:t>
            </w:r>
            <w:proofErr w:type="spellEnd"/>
            <w:r w:rsidR="00FF2F9B" w:rsidRPr="006B61D4">
              <w:rPr>
                <w:rFonts w:ascii="Times New Roman" w:eastAsia="Times New Roman" w:hAnsi="Times New Roman" w:cs="Times New Roman"/>
                <w:szCs w:val="24"/>
                <w:lang w:eastAsia="sk-SK"/>
              </w:rPr>
              <w:t xml:space="preserve"> </w:t>
            </w:r>
            <w:proofErr w:type="spellStart"/>
            <w:r w:rsidR="00FF2F9B" w:rsidRPr="006B61D4">
              <w:rPr>
                <w:rFonts w:ascii="Times New Roman" w:eastAsia="Times New Roman" w:hAnsi="Times New Roman" w:cs="Times New Roman"/>
                <w:szCs w:val="24"/>
                <w:lang w:eastAsia="sk-SK"/>
              </w:rPr>
              <w:t>Business</w:t>
            </w:r>
            <w:proofErr w:type="spellEnd"/>
            <w:r w:rsidR="00FF2F9B" w:rsidRPr="006B61D4">
              <w:rPr>
                <w:rFonts w:ascii="Times New Roman" w:eastAsia="Times New Roman" w:hAnsi="Times New Roman" w:cs="Times New Roman"/>
                <w:szCs w:val="24"/>
                <w:lang w:eastAsia="sk-SK"/>
              </w:rPr>
              <w:t xml:space="preserve"> 2018 Svetovej banky umiestnila na 39. </w:t>
            </w:r>
            <w:r w:rsidR="00345317">
              <w:rPr>
                <w:rFonts w:ascii="Times New Roman" w:eastAsia="Times New Roman" w:hAnsi="Times New Roman" w:cs="Times New Roman"/>
                <w:szCs w:val="24"/>
                <w:lang w:eastAsia="sk-SK"/>
              </w:rPr>
              <w:t>m</w:t>
            </w:r>
            <w:r w:rsidR="00FF2F9B" w:rsidRPr="006B61D4">
              <w:rPr>
                <w:rFonts w:ascii="Times New Roman" w:eastAsia="Times New Roman" w:hAnsi="Times New Roman" w:cs="Times New Roman"/>
                <w:szCs w:val="24"/>
                <w:lang w:eastAsia="sk-SK"/>
              </w:rPr>
              <w:t xml:space="preserve">ieste spomedzi 190 krajín, čím si zároveň obhájila </w:t>
            </w:r>
            <w:r w:rsidR="006A0BA3">
              <w:rPr>
                <w:rFonts w:ascii="Times New Roman" w:eastAsia="Times New Roman" w:hAnsi="Times New Roman" w:cs="Times New Roman"/>
                <w:szCs w:val="24"/>
                <w:lang w:eastAsia="sk-SK"/>
              </w:rPr>
              <w:t>17</w:t>
            </w:r>
            <w:r w:rsidR="00FF2F9B" w:rsidRPr="006B61D4">
              <w:rPr>
                <w:rFonts w:ascii="Times New Roman" w:eastAsia="Times New Roman" w:hAnsi="Times New Roman" w:cs="Times New Roman"/>
                <w:szCs w:val="24"/>
                <w:lang w:eastAsia="sk-SK"/>
              </w:rPr>
              <w:t xml:space="preserve">. </w:t>
            </w:r>
            <w:r w:rsidR="00345317">
              <w:rPr>
                <w:rFonts w:ascii="Times New Roman" w:eastAsia="Times New Roman" w:hAnsi="Times New Roman" w:cs="Times New Roman"/>
                <w:szCs w:val="24"/>
                <w:lang w:eastAsia="sk-SK"/>
              </w:rPr>
              <w:t>p</w:t>
            </w:r>
            <w:r w:rsidR="00FF2F9B" w:rsidRPr="006B61D4">
              <w:rPr>
                <w:rFonts w:ascii="Times New Roman" w:eastAsia="Times New Roman" w:hAnsi="Times New Roman" w:cs="Times New Roman"/>
                <w:szCs w:val="24"/>
                <w:lang w:eastAsia="sk-SK"/>
              </w:rPr>
              <w:t>ozíciu v</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rebríčku v</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rámci EÚ. V</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 xml:space="preserve">Indexe globálnej konkurencieschopnosti si </w:t>
            </w:r>
            <w:r>
              <w:rPr>
                <w:rFonts w:ascii="Times New Roman" w:eastAsia="Times New Roman" w:hAnsi="Times New Roman" w:cs="Times New Roman"/>
                <w:szCs w:val="24"/>
                <w:lang w:eastAsia="sk-SK"/>
              </w:rPr>
              <w:t>SR</w:t>
            </w:r>
            <w:r w:rsidR="00FF2F9B" w:rsidRPr="006B61D4">
              <w:rPr>
                <w:rFonts w:ascii="Times New Roman" w:eastAsia="Times New Roman" w:hAnsi="Times New Roman" w:cs="Times New Roman"/>
                <w:szCs w:val="24"/>
                <w:lang w:eastAsia="sk-SK"/>
              </w:rPr>
              <w:t xml:space="preserve"> polepšila o</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6 miest oproti predchádzajúcemu roku a</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skončila na 59.</w:t>
            </w:r>
            <w:r w:rsidR="00A35233">
              <w:rPr>
                <w:rFonts w:ascii="Times New Roman" w:eastAsia="Times New Roman" w:hAnsi="Times New Roman" w:cs="Times New Roman"/>
                <w:szCs w:val="24"/>
                <w:lang w:eastAsia="sk-SK"/>
              </w:rPr>
              <w:t> </w:t>
            </w:r>
            <w:r w:rsidR="00345317">
              <w:rPr>
                <w:rFonts w:ascii="Times New Roman" w:eastAsia="Times New Roman" w:hAnsi="Times New Roman" w:cs="Times New Roman"/>
                <w:szCs w:val="24"/>
                <w:lang w:eastAsia="sk-SK"/>
              </w:rPr>
              <w:t>p</w:t>
            </w:r>
            <w:r w:rsidR="00FF2F9B" w:rsidRPr="006B61D4">
              <w:rPr>
                <w:rFonts w:ascii="Times New Roman" w:eastAsia="Times New Roman" w:hAnsi="Times New Roman" w:cs="Times New Roman"/>
                <w:szCs w:val="24"/>
                <w:lang w:eastAsia="sk-SK"/>
              </w:rPr>
              <w:t>ozícii. Komplexné hodnotenie podnikateľského prostredia je možné nájsť v</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Správe o</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stave podnikateľského prostredia</w:t>
            </w:r>
            <w:r>
              <w:rPr>
                <w:rFonts w:ascii="Times New Roman" w:eastAsia="Times New Roman" w:hAnsi="Times New Roman" w:cs="Times New Roman"/>
                <w:szCs w:val="24"/>
                <w:lang w:eastAsia="sk-SK"/>
              </w:rPr>
              <w:t xml:space="preserve"> Slovenskej republike</w:t>
            </w:r>
            <w:r w:rsidR="00FF2F9B" w:rsidRPr="006B61D4">
              <w:rPr>
                <w:rFonts w:ascii="Times New Roman" w:eastAsia="Times New Roman" w:hAnsi="Times New Roman" w:cs="Times New Roman"/>
                <w:szCs w:val="24"/>
                <w:lang w:eastAsia="sk-SK"/>
              </w:rPr>
              <w:t xml:space="preserve">, ktorá je zverejňovaná každoročne. Mnohé krajiny však svojimi </w:t>
            </w:r>
            <w:proofErr w:type="spellStart"/>
            <w:r w:rsidR="00FF2F9B" w:rsidRPr="006B61D4">
              <w:rPr>
                <w:rFonts w:ascii="Times New Roman" w:eastAsia="Times New Roman" w:hAnsi="Times New Roman" w:cs="Times New Roman"/>
                <w:szCs w:val="24"/>
                <w:lang w:eastAsia="sk-SK"/>
              </w:rPr>
              <w:t>deregulačnými</w:t>
            </w:r>
            <w:proofErr w:type="spellEnd"/>
            <w:r w:rsidR="00FF2F9B" w:rsidRPr="006B61D4">
              <w:rPr>
                <w:rFonts w:ascii="Times New Roman" w:eastAsia="Times New Roman" w:hAnsi="Times New Roman" w:cs="Times New Roman"/>
                <w:szCs w:val="24"/>
                <w:lang w:eastAsia="sk-SK"/>
              </w:rPr>
              <w:t xml:space="preserve"> aktivitami a</w:t>
            </w:r>
            <w:r w:rsidR="00E81DFC">
              <w:rPr>
                <w:rFonts w:ascii="Times New Roman" w:eastAsia="Times New Roman" w:hAnsi="Times New Roman" w:cs="Times New Roman"/>
                <w:szCs w:val="24"/>
                <w:lang w:eastAsia="sk-SK"/>
              </w:rPr>
              <w:t> </w:t>
            </w:r>
            <w:r w:rsidR="00FF2F9B" w:rsidRPr="006B61D4">
              <w:rPr>
                <w:rFonts w:ascii="Times New Roman" w:eastAsia="Times New Roman" w:hAnsi="Times New Roman" w:cs="Times New Roman"/>
                <w:szCs w:val="24"/>
                <w:lang w:eastAsia="sk-SK"/>
              </w:rPr>
              <w:t xml:space="preserve">podpornými nástrojmi pre podnikateľov značne napredujú. Lepšie výsledky </w:t>
            </w:r>
            <w:r w:rsidR="00FF2F9B" w:rsidRPr="006B61D4">
              <w:rPr>
                <w:rFonts w:ascii="Times New Roman" w:eastAsia="Times New Roman" w:hAnsi="Times New Roman" w:cs="Times New Roman"/>
                <w:color w:val="000000"/>
                <w:szCs w:val="24"/>
                <w:lang w:eastAsia="sk-SK"/>
              </w:rPr>
              <w:t>v</w:t>
            </w:r>
            <w:r w:rsidR="00E81DFC">
              <w:rPr>
                <w:rFonts w:ascii="Times New Roman" w:eastAsia="Times New Roman" w:hAnsi="Times New Roman" w:cs="Times New Roman"/>
                <w:color w:val="000000"/>
                <w:szCs w:val="24"/>
                <w:lang w:eastAsia="sk-SK"/>
              </w:rPr>
              <w:t> </w:t>
            </w:r>
            <w:r w:rsidR="00FF2F9B" w:rsidRPr="006B61D4">
              <w:rPr>
                <w:rFonts w:ascii="Times New Roman" w:eastAsia="Times New Roman" w:hAnsi="Times New Roman" w:cs="Times New Roman"/>
                <w:color w:val="000000"/>
                <w:szCs w:val="24"/>
                <w:lang w:eastAsia="sk-SK"/>
              </w:rPr>
              <w:t xml:space="preserve">rámci medzinárodných hodnotení je možné dosiahnuť iba prostredníctvom výrazných reformných krokov. Rovnaký cieľ sleduje MH SR prostredníctvom systematického znižovania regulačného zaťaženia. </w:t>
            </w:r>
            <w:r w:rsidR="00FF2F9B" w:rsidRPr="006B61D4">
              <w:rPr>
                <w:rFonts w:ascii="Times New Roman" w:eastAsia="Times New Roman" w:hAnsi="Times New Roman" w:cs="Times New Roman"/>
                <w:bCs/>
                <w:color w:val="000000"/>
                <w:szCs w:val="24"/>
                <w:lang w:eastAsia="sk-SK"/>
              </w:rPr>
              <w:t xml:space="preserve">Predložený dokument </w:t>
            </w:r>
            <w:r>
              <w:rPr>
                <w:rFonts w:ascii="Times New Roman" w:eastAsia="Times New Roman" w:hAnsi="Times New Roman" w:cs="Times New Roman"/>
                <w:bCs/>
                <w:color w:val="000000"/>
                <w:szCs w:val="24"/>
                <w:lang w:eastAsia="sk-SK"/>
              </w:rPr>
              <w:t>obsahuje</w:t>
            </w:r>
            <w:r w:rsidR="00FF2F9B" w:rsidRPr="006B61D4">
              <w:rPr>
                <w:rFonts w:ascii="Times New Roman" w:eastAsia="Times New Roman" w:hAnsi="Times New Roman" w:cs="Times New Roman"/>
                <w:bCs/>
                <w:color w:val="000000"/>
                <w:szCs w:val="24"/>
                <w:lang w:eastAsia="sk-SK"/>
              </w:rPr>
              <w:t xml:space="preserve"> </w:t>
            </w:r>
            <w:r w:rsidR="001378E6">
              <w:rPr>
                <w:rFonts w:ascii="Times New Roman" w:eastAsia="Times New Roman" w:hAnsi="Times New Roman" w:cs="Times New Roman"/>
                <w:bCs/>
                <w:color w:val="000000"/>
                <w:szCs w:val="24"/>
                <w:lang w:eastAsia="sk-SK"/>
              </w:rPr>
              <w:t>2</w:t>
            </w:r>
            <w:r w:rsidR="00C9718D">
              <w:rPr>
                <w:rFonts w:ascii="Times New Roman" w:eastAsia="Times New Roman" w:hAnsi="Times New Roman" w:cs="Times New Roman"/>
                <w:bCs/>
                <w:color w:val="000000"/>
                <w:szCs w:val="24"/>
                <w:lang w:eastAsia="sk-SK"/>
              </w:rPr>
              <w:t>3</w:t>
            </w:r>
            <w:r w:rsidR="00FF2F9B" w:rsidRPr="006B61D4">
              <w:rPr>
                <w:rFonts w:ascii="Times New Roman" w:eastAsia="Times New Roman" w:hAnsi="Times New Roman" w:cs="Times New Roman"/>
                <w:bCs/>
                <w:color w:val="000000"/>
                <w:szCs w:val="24"/>
                <w:lang w:eastAsia="sk-SK"/>
              </w:rPr>
              <w:t xml:space="preserve"> opatrení s</w:t>
            </w:r>
            <w:r w:rsidR="00E81DFC">
              <w:rPr>
                <w:rFonts w:ascii="Times New Roman" w:eastAsia="Times New Roman" w:hAnsi="Times New Roman" w:cs="Times New Roman"/>
                <w:bCs/>
                <w:color w:val="000000"/>
                <w:szCs w:val="24"/>
                <w:lang w:eastAsia="sk-SK"/>
              </w:rPr>
              <w:t> </w:t>
            </w:r>
            <w:r w:rsidR="00FF2F9B" w:rsidRPr="006B61D4">
              <w:rPr>
                <w:rFonts w:ascii="Times New Roman" w:eastAsia="Times New Roman" w:hAnsi="Times New Roman" w:cs="Times New Roman"/>
                <w:bCs/>
                <w:color w:val="000000"/>
                <w:szCs w:val="24"/>
                <w:lang w:eastAsia="sk-SK"/>
              </w:rPr>
              <w:t>pozitívnym vplyvom na podnikateľské prostredie, ktoré predstavujú konkrétne úlohy pre gestorov a</w:t>
            </w:r>
            <w:r w:rsidR="00E81DFC">
              <w:rPr>
                <w:rFonts w:ascii="Times New Roman" w:eastAsia="Times New Roman" w:hAnsi="Times New Roman" w:cs="Times New Roman"/>
                <w:bCs/>
                <w:color w:val="000000"/>
                <w:szCs w:val="24"/>
                <w:lang w:eastAsia="sk-SK"/>
              </w:rPr>
              <w:t> </w:t>
            </w:r>
            <w:r w:rsidR="00FF2F9B" w:rsidRPr="006B61D4">
              <w:rPr>
                <w:rFonts w:ascii="Times New Roman" w:eastAsia="Times New Roman" w:hAnsi="Times New Roman" w:cs="Times New Roman"/>
                <w:bCs/>
                <w:color w:val="000000"/>
                <w:szCs w:val="24"/>
                <w:lang w:eastAsia="sk-SK"/>
              </w:rPr>
              <w:t>5 hodnotení súčasných postupov a</w:t>
            </w:r>
            <w:r w:rsidR="00E81DFC">
              <w:rPr>
                <w:rFonts w:ascii="Times New Roman" w:eastAsia="Times New Roman" w:hAnsi="Times New Roman" w:cs="Times New Roman"/>
                <w:bCs/>
                <w:color w:val="000000"/>
                <w:szCs w:val="24"/>
                <w:lang w:eastAsia="sk-SK"/>
              </w:rPr>
              <w:t> </w:t>
            </w:r>
            <w:r w:rsidR="00FF2F9B" w:rsidRPr="006B61D4">
              <w:rPr>
                <w:rFonts w:ascii="Times New Roman" w:eastAsia="Times New Roman" w:hAnsi="Times New Roman" w:cs="Times New Roman"/>
                <w:bCs/>
                <w:color w:val="000000"/>
                <w:szCs w:val="24"/>
                <w:lang w:eastAsia="sk-SK"/>
              </w:rPr>
              <w:t xml:space="preserve">regulácií, ktorých výsledky budú potenciálne podkladom pre ďalšie opatrenia. </w:t>
            </w: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3.  Ciele a</w:t>
            </w:r>
            <w:r w:rsidR="00E81DFC">
              <w:rPr>
                <w:rFonts w:ascii="Times" w:eastAsia="Times New Roman" w:hAnsi="Times" w:cs="Times"/>
                <w:b/>
                <w:bCs/>
                <w:lang w:eastAsia="sk-SK"/>
              </w:rPr>
              <w:t> </w:t>
            </w:r>
            <w:r w:rsidRPr="006B61D4">
              <w:rPr>
                <w:rFonts w:ascii="Times" w:eastAsia="Times New Roman" w:hAnsi="Times" w:cs="Times"/>
                <w:b/>
                <w:bCs/>
                <w:lang w:eastAsia="sk-SK"/>
              </w:rPr>
              <w:t>výsledný stav</w:t>
            </w:r>
          </w:p>
        </w:tc>
      </w:tr>
      <w:tr w:rsidR="00FF2F9B" w:rsidRPr="006B61D4" w:rsidTr="004B5FE7">
        <w:trPr>
          <w:trHeight w:val="60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before="120" w:after="120" w:line="240" w:lineRule="auto"/>
              <w:ind w:left="150" w:right="149"/>
              <w:jc w:val="both"/>
              <w:rPr>
                <w:rFonts w:ascii="Times New Roman" w:eastAsia="Times New Roman" w:hAnsi="Times New Roman" w:cs="Times New Roman"/>
                <w:color w:val="000000"/>
                <w:lang w:eastAsia="sk-SK"/>
              </w:rPr>
            </w:pPr>
            <w:r w:rsidRPr="00345317">
              <w:rPr>
                <w:rFonts w:ascii="Times New Roman" w:eastAsia="Times New Roman" w:hAnsi="Times New Roman" w:cs="Times New Roman"/>
                <w:bCs/>
                <w:lang w:eastAsia="sk-SK"/>
              </w:rPr>
              <w:t>M</w:t>
            </w:r>
            <w:r w:rsidRPr="00345317">
              <w:rPr>
                <w:rFonts w:ascii="Times New Roman" w:eastAsia="Batang" w:hAnsi="Times New Roman" w:cs="Times New Roman"/>
                <w:color w:val="000000"/>
                <w:lang w:eastAsia="sk-SK"/>
              </w:rPr>
              <w:t>ateriál vychádza a</w:t>
            </w:r>
            <w:r w:rsidR="00E81DFC" w:rsidRPr="00345317">
              <w:rPr>
                <w:rFonts w:ascii="Times New Roman" w:eastAsia="Batang" w:hAnsi="Times New Roman" w:cs="Times New Roman"/>
                <w:color w:val="000000"/>
                <w:lang w:eastAsia="sk-SK"/>
              </w:rPr>
              <w:t> </w:t>
            </w:r>
            <w:r w:rsidRPr="00345317">
              <w:rPr>
                <w:rFonts w:ascii="Times New Roman" w:eastAsia="Batang" w:hAnsi="Times New Roman" w:cs="Times New Roman"/>
                <w:color w:val="000000"/>
                <w:lang w:eastAsia="sk-SK"/>
              </w:rPr>
              <w:t>nadväzuje aj na priority vlády SR zadefinované v</w:t>
            </w:r>
            <w:r w:rsidR="00E81DFC" w:rsidRPr="00345317">
              <w:rPr>
                <w:rFonts w:ascii="Times New Roman" w:eastAsia="Batang" w:hAnsi="Times New Roman" w:cs="Times New Roman"/>
                <w:color w:val="000000"/>
                <w:lang w:eastAsia="sk-SK"/>
              </w:rPr>
              <w:t> </w:t>
            </w:r>
            <w:r w:rsidRPr="00345317">
              <w:rPr>
                <w:rFonts w:ascii="Times New Roman" w:eastAsia="Batang" w:hAnsi="Times New Roman" w:cs="Times New Roman"/>
                <w:color w:val="000000"/>
                <w:lang w:eastAsia="sk-SK"/>
              </w:rPr>
              <w:t>Programovom vyhlásení vlády SR na roky 201</w:t>
            </w:r>
            <w:r w:rsidR="00345317" w:rsidRPr="00345317">
              <w:rPr>
                <w:rFonts w:ascii="Times New Roman" w:eastAsia="Batang" w:hAnsi="Times New Roman" w:cs="Times New Roman"/>
                <w:color w:val="000000"/>
                <w:lang w:eastAsia="sk-SK"/>
              </w:rPr>
              <w:t>6</w:t>
            </w:r>
            <w:r w:rsidRPr="00345317">
              <w:rPr>
                <w:rFonts w:ascii="Times New Roman" w:eastAsia="Batang" w:hAnsi="Times New Roman" w:cs="Times New Roman"/>
                <w:color w:val="000000"/>
                <w:lang w:eastAsia="sk-SK"/>
              </w:rPr>
              <w:t xml:space="preserve"> – 2020, kde </w:t>
            </w:r>
            <w:r w:rsidRPr="00345317">
              <w:rPr>
                <w:rFonts w:ascii="Times New Roman" w:eastAsia="Times New Roman" w:hAnsi="Times New Roman" w:cs="Times New Roman"/>
                <w:color w:val="000000"/>
                <w:lang w:eastAsia="sk-SK"/>
              </w:rPr>
              <w:t>sú uvedené nasledujúce priority:</w:t>
            </w:r>
            <w:r w:rsidRPr="006B61D4">
              <w:rPr>
                <w:rFonts w:ascii="Times New Roman" w:eastAsia="Times New Roman" w:hAnsi="Times New Roman" w:cs="Times New Roman"/>
                <w:color w:val="000000"/>
                <w:lang w:eastAsia="sk-SK"/>
              </w:rPr>
              <w:t xml:space="preserve"> </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lang w:eastAsia="sk-SK"/>
              </w:rPr>
            </w:pPr>
            <w:r w:rsidRPr="006B61D4">
              <w:rPr>
                <w:rFonts w:ascii="Times New Roman" w:eastAsia="Times New Roman" w:hAnsi="Times New Roman" w:cs="Times New Roman"/>
                <w:i/>
                <w:lang w:eastAsia="sk-SK"/>
              </w:rPr>
              <w:t>Vláda vytvorí predpoklady na systematické zlepšovanie postavenia SR voči krajinám OECD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EÚ 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hodnoteniach podnikateľského prostredia, napríklad postavenie SR v</w:t>
            </w:r>
            <w:r w:rsidR="00E81DFC">
              <w:rPr>
                <w:rFonts w:ascii="Times New Roman" w:eastAsia="Times New Roman" w:hAnsi="Times New Roman" w:cs="Times New Roman"/>
                <w:i/>
                <w:lang w:eastAsia="sk-SK"/>
              </w:rPr>
              <w:t> </w:t>
            </w:r>
            <w:proofErr w:type="spellStart"/>
            <w:r w:rsidRPr="006B61D4">
              <w:rPr>
                <w:rFonts w:ascii="Times New Roman" w:eastAsia="Times New Roman" w:hAnsi="Times New Roman" w:cs="Times New Roman"/>
                <w:i/>
                <w:lang w:eastAsia="sk-SK"/>
              </w:rPr>
              <w:t>Doing</w:t>
            </w:r>
            <w:proofErr w:type="spellEnd"/>
            <w:r w:rsidRPr="006B61D4">
              <w:rPr>
                <w:rFonts w:ascii="Times New Roman" w:eastAsia="Times New Roman" w:hAnsi="Times New Roman" w:cs="Times New Roman"/>
                <w:i/>
                <w:lang w:eastAsia="sk-SK"/>
              </w:rPr>
              <w:t xml:space="preserve"> </w:t>
            </w:r>
            <w:proofErr w:type="spellStart"/>
            <w:r w:rsidRPr="006B61D4">
              <w:rPr>
                <w:rFonts w:ascii="Times New Roman" w:eastAsia="Times New Roman" w:hAnsi="Times New Roman" w:cs="Times New Roman"/>
                <w:i/>
                <w:lang w:eastAsia="sk-SK"/>
              </w:rPr>
              <w:t>Business</w:t>
            </w:r>
            <w:proofErr w:type="spellEnd"/>
            <w:r w:rsidRPr="006B61D4">
              <w:rPr>
                <w:rFonts w:ascii="Times New Roman" w:eastAsia="Times New Roman" w:hAnsi="Times New Roman" w:cs="Times New Roman"/>
                <w:i/>
                <w:lang w:eastAsia="sk-SK"/>
              </w:rPr>
              <w:t xml:space="preserve">. </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lang w:eastAsia="sk-SK"/>
              </w:rPr>
            </w:pPr>
            <w:r w:rsidRPr="006B61D4">
              <w:rPr>
                <w:rFonts w:ascii="Times New Roman" w:eastAsia="Times New Roman" w:hAnsi="Times New Roman" w:cs="Times New Roman"/>
                <w:i/>
                <w:lang w:eastAsia="sk-SK"/>
              </w:rPr>
              <w:t>Vláda sa zameria aj na celkové znižovanie administratívnej záťaže podnikateľov 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stavebníctve.</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lang w:eastAsia="sk-SK"/>
              </w:rPr>
            </w:pPr>
            <w:r w:rsidRPr="006B61D4">
              <w:rPr>
                <w:rFonts w:ascii="Times New Roman" w:eastAsia="Times New Roman" w:hAnsi="Times New Roman" w:cs="Times New Roman"/>
                <w:i/>
                <w:lang w:eastAsia="sk-SK"/>
              </w:rPr>
              <w:t>Medzi ďalšie priority vlády bude patriť zjednodušenie pravidiel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skrátenie stavebného konania, zlepšenie informačného systému o</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realizovaných stavbách zavedením jednotných formulárov na stavebné povolenia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kolaudačné rozhodnutia.</w:t>
            </w:r>
          </w:p>
          <w:p w:rsidR="00FF2F9B" w:rsidRPr="006B61D4" w:rsidRDefault="00FF2F9B" w:rsidP="00FF2F9B">
            <w:pPr>
              <w:spacing w:before="120" w:after="120" w:line="240" w:lineRule="auto"/>
              <w:ind w:left="284" w:right="149"/>
              <w:jc w:val="both"/>
              <w:rPr>
                <w:rFonts w:ascii="Times New Roman" w:eastAsia="Times New Roman" w:hAnsi="Times New Roman" w:cs="Times New Roman"/>
                <w:color w:val="000000"/>
                <w:lang w:eastAsia="sk-SK"/>
              </w:rPr>
            </w:pPr>
            <w:r w:rsidRPr="006B61D4">
              <w:rPr>
                <w:rFonts w:ascii="Times New Roman" w:eastAsia="Times New Roman" w:hAnsi="Times New Roman" w:cs="Times New Roman"/>
                <w:i/>
                <w:lang w:eastAsia="sk-SK"/>
              </w:rPr>
              <w:t>Vláda bude znižovať administratívnu záťaž spojenú so sociálnym poistením.</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lang w:eastAsia="sk-SK"/>
              </w:rPr>
            </w:pPr>
            <w:r w:rsidRPr="006B61D4">
              <w:rPr>
                <w:rFonts w:ascii="Times New Roman" w:eastAsia="Times New Roman" w:hAnsi="Times New Roman" w:cs="Times New Roman"/>
                <w:i/>
                <w:lang w:eastAsia="sk-SK"/>
              </w:rPr>
              <w:t>Vláda pristúpi ku krokom, ktoré povedú k</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zníženiu administratívnej záťaže podnikateľov 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oblasti daní. Zvýšenie limitu na uplatňovanie paušálnych výdavkov pre živnostníkov.</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color w:val="000000" w:themeColor="text1"/>
                <w:lang w:eastAsia="sk-SK"/>
              </w:rPr>
            </w:pPr>
            <w:r w:rsidRPr="006B61D4">
              <w:rPr>
                <w:rFonts w:ascii="Times New Roman" w:eastAsia="Times New Roman" w:hAnsi="Times New Roman" w:cs="Times New Roman"/>
                <w:i/>
                <w:color w:val="000000" w:themeColor="text1"/>
                <w:lang w:eastAsia="sk-SK"/>
              </w:rPr>
              <w:t>Vláda v</w:t>
            </w:r>
            <w:r w:rsidR="00E81DFC">
              <w:rPr>
                <w:rFonts w:ascii="Times New Roman" w:eastAsia="Times New Roman" w:hAnsi="Times New Roman" w:cs="Times New Roman"/>
                <w:i/>
                <w:color w:val="000000" w:themeColor="text1"/>
                <w:lang w:eastAsia="sk-SK"/>
              </w:rPr>
              <w:t> </w:t>
            </w:r>
            <w:r w:rsidRPr="006B61D4">
              <w:rPr>
                <w:rFonts w:ascii="Times New Roman" w:eastAsia="Times New Roman" w:hAnsi="Times New Roman" w:cs="Times New Roman"/>
                <w:i/>
                <w:color w:val="000000" w:themeColor="text1"/>
                <w:lang w:eastAsia="sk-SK"/>
              </w:rPr>
              <w:t>rámci podpory dobrovoľného plnenia daňových povinností zanalyzuje zavedenie možnosti hodnotenia daňových subjektov na základe spoľahlivosti.</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color w:val="000000" w:themeColor="text1"/>
                <w:lang w:eastAsia="sk-SK"/>
              </w:rPr>
            </w:pPr>
            <w:r w:rsidRPr="006B61D4">
              <w:rPr>
                <w:rFonts w:ascii="Times New Roman" w:eastAsia="Times New Roman" w:hAnsi="Times New Roman" w:cs="Times New Roman"/>
                <w:i/>
                <w:color w:val="000000" w:themeColor="text1"/>
                <w:lang w:eastAsia="sk-SK"/>
              </w:rPr>
              <w:t>S</w:t>
            </w:r>
            <w:r w:rsidR="00E81DFC">
              <w:rPr>
                <w:rFonts w:ascii="Times New Roman" w:eastAsia="Times New Roman" w:hAnsi="Times New Roman" w:cs="Times New Roman"/>
                <w:i/>
                <w:color w:val="000000" w:themeColor="text1"/>
                <w:lang w:eastAsia="sk-SK"/>
              </w:rPr>
              <w:t> </w:t>
            </w:r>
            <w:r w:rsidRPr="006B61D4">
              <w:rPr>
                <w:rFonts w:ascii="Times New Roman" w:eastAsia="Times New Roman" w:hAnsi="Times New Roman" w:cs="Times New Roman"/>
                <w:i/>
                <w:color w:val="000000" w:themeColor="text1"/>
                <w:lang w:eastAsia="sk-SK"/>
              </w:rPr>
              <w:t>cieľom zvýšenia efektivity správy daní a</w:t>
            </w:r>
            <w:r w:rsidR="00E81DFC">
              <w:rPr>
                <w:rFonts w:ascii="Times New Roman" w:eastAsia="Times New Roman" w:hAnsi="Times New Roman" w:cs="Times New Roman"/>
                <w:i/>
                <w:color w:val="000000" w:themeColor="text1"/>
                <w:lang w:eastAsia="sk-SK"/>
              </w:rPr>
              <w:t> </w:t>
            </w:r>
            <w:r w:rsidRPr="006B61D4">
              <w:rPr>
                <w:rFonts w:ascii="Times New Roman" w:eastAsia="Times New Roman" w:hAnsi="Times New Roman" w:cs="Times New Roman"/>
                <w:i/>
                <w:color w:val="000000" w:themeColor="text1"/>
                <w:lang w:eastAsia="sk-SK"/>
              </w:rPr>
              <w:t>účinnosti daňových kontrol vláda podporí ďalší rozvoj procesov elektronizácie finančnej správy aj so zameraním na elektronickú výmenu potrebných informácií s</w:t>
            </w:r>
            <w:r w:rsidR="00E81DFC">
              <w:rPr>
                <w:rFonts w:ascii="Times New Roman" w:eastAsia="Times New Roman" w:hAnsi="Times New Roman" w:cs="Times New Roman"/>
                <w:i/>
                <w:color w:val="000000" w:themeColor="text1"/>
                <w:lang w:eastAsia="sk-SK"/>
              </w:rPr>
              <w:t> </w:t>
            </w:r>
            <w:r w:rsidRPr="006B61D4">
              <w:rPr>
                <w:rFonts w:ascii="Times New Roman" w:eastAsia="Times New Roman" w:hAnsi="Times New Roman" w:cs="Times New Roman"/>
                <w:i/>
                <w:color w:val="000000" w:themeColor="text1"/>
                <w:lang w:eastAsia="sk-SK"/>
              </w:rPr>
              <w:t>daňovými správami iných štátov.</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lang w:eastAsia="sk-SK"/>
              </w:rPr>
            </w:pPr>
            <w:r w:rsidRPr="006B61D4">
              <w:rPr>
                <w:rFonts w:ascii="Times New Roman" w:eastAsia="Times New Roman" w:hAnsi="Times New Roman" w:cs="Times New Roman"/>
                <w:i/>
                <w:lang w:eastAsia="sk-SK"/>
              </w:rPr>
              <w:t>Vláda sa zasadí o</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 xml:space="preserve">vytvorenie priaznivého prostredia pre rozvoj podnikového výskumu, vývoja </w:t>
            </w:r>
            <w:r w:rsidRPr="006B61D4">
              <w:rPr>
                <w:rFonts w:ascii="Times New Roman" w:eastAsia="Times New Roman" w:hAnsi="Times New Roman" w:cs="Times New Roman"/>
                <w:i/>
                <w:lang w:eastAsia="sk-SK"/>
              </w:rPr>
              <w:lastRenderedPageBreak/>
              <w:t>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inovácií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nastavenie efektívnych nástrojov pre motiváciu priemyselného sektora na podporu výskumu</w:t>
            </w:r>
            <w:r w:rsidR="00247A06">
              <w:rPr>
                <w:rFonts w:ascii="Times New Roman" w:eastAsia="Times New Roman" w:hAnsi="Times New Roman" w:cs="Times New Roman"/>
                <w:i/>
                <w:lang w:eastAsia="sk-SK"/>
              </w:rPr>
              <w:t>.</w:t>
            </w:r>
          </w:p>
          <w:p w:rsidR="00FF2F9B" w:rsidRPr="006B61D4" w:rsidRDefault="00FF2F9B" w:rsidP="00FF2F9B">
            <w:pPr>
              <w:spacing w:before="120" w:after="120" w:line="240" w:lineRule="auto"/>
              <w:ind w:left="284" w:right="149"/>
              <w:jc w:val="both"/>
              <w:rPr>
                <w:rFonts w:ascii="Times New Roman" w:eastAsia="Times New Roman" w:hAnsi="Times New Roman" w:cs="Times New Roman"/>
                <w:i/>
                <w:color w:val="000000" w:themeColor="text1"/>
                <w:lang w:eastAsia="sk-SK"/>
              </w:rPr>
            </w:pPr>
            <w:r w:rsidRPr="006B61D4">
              <w:rPr>
                <w:rFonts w:ascii="Times New Roman" w:eastAsia="Times New Roman" w:hAnsi="Times New Roman" w:cs="Times New Roman"/>
                <w:i/>
                <w:lang w:eastAsia="sk-SK"/>
              </w:rPr>
              <w:t>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 xml:space="preserve">rámci podpory zlepšenia podmienok pre </w:t>
            </w:r>
            <w:r w:rsidR="00247A06">
              <w:rPr>
                <w:rFonts w:ascii="Times New Roman" w:eastAsia="Times New Roman" w:hAnsi="Times New Roman" w:cs="Times New Roman"/>
                <w:i/>
                <w:lang w:eastAsia="sk-SK"/>
              </w:rPr>
              <w:t>malé a</w:t>
            </w:r>
            <w:r w:rsidR="00E81DFC">
              <w:rPr>
                <w:rFonts w:ascii="Times New Roman" w:eastAsia="Times New Roman" w:hAnsi="Times New Roman" w:cs="Times New Roman"/>
                <w:i/>
                <w:lang w:eastAsia="sk-SK"/>
              </w:rPr>
              <w:t> </w:t>
            </w:r>
            <w:r w:rsidR="00247A06">
              <w:rPr>
                <w:rFonts w:ascii="Times New Roman" w:eastAsia="Times New Roman" w:hAnsi="Times New Roman" w:cs="Times New Roman"/>
                <w:i/>
                <w:lang w:eastAsia="sk-SK"/>
              </w:rPr>
              <w:t xml:space="preserve">stredné podniky </w:t>
            </w:r>
            <w:r w:rsidRPr="006B61D4">
              <w:rPr>
                <w:rFonts w:ascii="Times New Roman" w:eastAsia="Times New Roman" w:hAnsi="Times New Roman" w:cs="Times New Roman"/>
                <w:i/>
                <w:lang w:eastAsia="sk-SK"/>
              </w:rPr>
              <w:t>sa bude vláda orientovať najmä na zlepšenie legislatívnych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administratívnych podmienok, poskytovaných služieb</w:t>
            </w:r>
            <w:r w:rsidRPr="00E81DFC">
              <w:rPr>
                <w:rFonts w:ascii="Times New Roman" w:eastAsia="Times New Roman" w:hAnsi="Times New Roman" w:cs="Times New Roman"/>
                <w:i/>
                <w:color w:val="000000" w:themeColor="text1"/>
                <w:lang w:eastAsia="sk-SK"/>
              </w:rPr>
              <w:t>.</w:t>
            </w:r>
          </w:p>
          <w:p w:rsidR="00FF2F9B" w:rsidRPr="006B61D4" w:rsidRDefault="00FF2F9B" w:rsidP="006A0BA3">
            <w:pPr>
              <w:spacing w:before="120" w:after="120" w:line="240" w:lineRule="auto"/>
              <w:ind w:left="150" w:right="149"/>
              <w:jc w:val="both"/>
              <w:rPr>
                <w:rFonts w:ascii="Times New Roman" w:eastAsia="Batang" w:hAnsi="Times New Roman" w:cs="Times New Roman"/>
                <w:color w:val="000000"/>
                <w:lang w:eastAsia="sk-SK"/>
              </w:rPr>
            </w:pPr>
            <w:r w:rsidRPr="006B61D4">
              <w:rPr>
                <w:rFonts w:ascii="Times New Roman" w:eastAsia="Times New Roman" w:hAnsi="Times New Roman" w:cs="Times New Roman"/>
                <w:color w:val="000000"/>
                <w:lang w:eastAsia="sk-SK"/>
              </w:rPr>
              <w:t>Ambíciou MH SR je hľadať možnosti zlepšovania podnikateľského prostredia a</w:t>
            </w:r>
            <w:r w:rsidR="00E81DFC">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zamerať sa na prípravu a</w:t>
            </w:r>
            <w:r w:rsidR="00E81DFC">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schválenie reálnych systematických opatrení, ktoré v</w:t>
            </w:r>
            <w:r w:rsidR="00E81DFC">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konečnom dôsledku budú znamenať zníženie byrokracie a</w:t>
            </w:r>
            <w:r w:rsidR="00E81DFC">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odstránenie duplicitných dokladov, formulárov a</w:t>
            </w:r>
            <w:r w:rsidR="00E81DFC">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 xml:space="preserve">dokumentov. </w:t>
            </w:r>
            <w:r w:rsidRPr="00223E66">
              <w:rPr>
                <w:rFonts w:ascii="Times New Roman" w:eastAsia="Times New Roman" w:hAnsi="Times New Roman" w:cs="Times New Roman"/>
                <w:color w:val="000000"/>
                <w:lang w:eastAsia="sk-SK"/>
              </w:rPr>
              <w:t>Cieľom materiálu je zníženie administratívnych a</w:t>
            </w:r>
            <w:r w:rsidR="00E81DFC">
              <w:rPr>
                <w:rFonts w:ascii="Times New Roman" w:eastAsia="Times New Roman" w:hAnsi="Times New Roman" w:cs="Times New Roman"/>
                <w:color w:val="000000"/>
                <w:lang w:eastAsia="sk-SK"/>
              </w:rPr>
              <w:t> </w:t>
            </w:r>
            <w:r w:rsidRPr="00223E66">
              <w:rPr>
                <w:rFonts w:ascii="Times New Roman" w:eastAsia="Times New Roman" w:hAnsi="Times New Roman" w:cs="Times New Roman"/>
                <w:color w:val="000000"/>
                <w:lang w:eastAsia="sk-SK"/>
              </w:rPr>
              <w:t>finančných nákladov podnikateľského prostredia a</w:t>
            </w:r>
            <w:r w:rsidR="00E81DFC">
              <w:rPr>
                <w:rFonts w:ascii="Times New Roman" w:eastAsia="Times New Roman" w:hAnsi="Times New Roman" w:cs="Times New Roman"/>
                <w:color w:val="000000"/>
                <w:lang w:eastAsia="sk-SK"/>
              </w:rPr>
              <w:t> </w:t>
            </w:r>
            <w:r w:rsidRPr="00223E66">
              <w:rPr>
                <w:rFonts w:ascii="Times New Roman" w:eastAsia="Times New Roman" w:hAnsi="Times New Roman" w:cs="Times New Roman"/>
                <w:color w:val="000000"/>
                <w:lang w:eastAsia="sk-SK"/>
              </w:rPr>
              <w:t>zlepšenie pozície Slovenska v</w:t>
            </w:r>
            <w:r w:rsidR="00E81DFC">
              <w:rPr>
                <w:rFonts w:ascii="Times New Roman" w:eastAsia="Times New Roman" w:hAnsi="Times New Roman" w:cs="Times New Roman"/>
                <w:color w:val="000000"/>
                <w:lang w:eastAsia="sk-SK"/>
              </w:rPr>
              <w:t> </w:t>
            </w:r>
            <w:r w:rsidRPr="00223E66">
              <w:rPr>
                <w:rFonts w:ascii="Times New Roman" w:eastAsia="Times New Roman" w:hAnsi="Times New Roman" w:cs="Times New Roman"/>
                <w:color w:val="000000"/>
                <w:lang w:eastAsia="sk-SK"/>
              </w:rPr>
              <w:t xml:space="preserve">rebríčku </w:t>
            </w:r>
            <w:proofErr w:type="spellStart"/>
            <w:r w:rsidRPr="00223E66">
              <w:rPr>
                <w:rFonts w:ascii="Times New Roman" w:eastAsia="Times New Roman" w:hAnsi="Times New Roman" w:cs="Times New Roman"/>
                <w:color w:val="000000"/>
                <w:lang w:eastAsia="sk-SK"/>
              </w:rPr>
              <w:t>Doing</w:t>
            </w:r>
            <w:proofErr w:type="spellEnd"/>
            <w:r w:rsidRPr="00223E66">
              <w:rPr>
                <w:rFonts w:ascii="Times New Roman" w:eastAsia="Times New Roman" w:hAnsi="Times New Roman" w:cs="Times New Roman"/>
                <w:color w:val="000000"/>
                <w:lang w:eastAsia="sk-SK"/>
              </w:rPr>
              <w:t xml:space="preserve"> </w:t>
            </w:r>
            <w:proofErr w:type="spellStart"/>
            <w:r w:rsidRPr="00223E66">
              <w:rPr>
                <w:rFonts w:ascii="Times New Roman" w:eastAsia="Times New Roman" w:hAnsi="Times New Roman" w:cs="Times New Roman"/>
                <w:color w:val="000000"/>
                <w:lang w:eastAsia="sk-SK"/>
              </w:rPr>
              <w:t>Business</w:t>
            </w:r>
            <w:proofErr w:type="spellEnd"/>
            <w:r w:rsidRPr="00223E66">
              <w:rPr>
                <w:rFonts w:ascii="Times New Roman" w:eastAsia="Times New Roman" w:hAnsi="Times New Roman" w:cs="Times New Roman"/>
                <w:color w:val="000000"/>
                <w:lang w:eastAsia="sk-SK"/>
              </w:rPr>
              <w:t xml:space="preserve">. </w:t>
            </w:r>
            <w:r w:rsidR="00D32337" w:rsidRPr="001378E6">
              <w:rPr>
                <w:rFonts w:ascii="Times New Roman" w:eastAsia="Times New Roman" w:hAnsi="Times New Roman" w:cs="Times New Roman"/>
                <w:lang w:eastAsia="sk-SK"/>
              </w:rPr>
              <w:t xml:space="preserve">MH SR nadväzuje týmto dokumentom na I. </w:t>
            </w:r>
            <w:r w:rsidR="00223E66">
              <w:rPr>
                <w:rFonts w:ascii="Times New Roman" w:eastAsia="Times New Roman" w:hAnsi="Times New Roman" w:cs="Times New Roman"/>
                <w:lang w:eastAsia="sk-SK"/>
              </w:rPr>
              <w:t>súbor</w:t>
            </w:r>
            <w:r w:rsidR="00D32337" w:rsidRPr="001378E6">
              <w:rPr>
                <w:rFonts w:ascii="Times New Roman" w:eastAsia="Times New Roman" w:hAnsi="Times New Roman" w:cs="Times New Roman"/>
                <w:lang w:eastAsia="sk-SK"/>
              </w:rPr>
              <w:t xml:space="preserve"> opatrení na zlepšenie podnikateľského prostredia, ktorý bol schválený vládou SR v</w:t>
            </w:r>
            <w:r w:rsidR="00E81DFC">
              <w:rPr>
                <w:rFonts w:ascii="Times New Roman" w:eastAsia="Times New Roman" w:hAnsi="Times New Roman" w:cs="Times New Roman"/>
                <w:lang w:eastAsia="sk-SK"/>
              </w:rPr>
              <w:t> </w:t>
            </w:r>
            <w:r w:rsidR="00D32337" w:rsidRPr="001378E6">
              <w:rPr>
                <w:rFonts w:ascii="Times New Roman" w:eastAsia="Times New Roman" w:hAnsi="Times New Roman" w:cs="Times New Roman"/>
                <w:lang w:eastAsia="sk-SK"/>
              </w:rPr>
              <w:t>júni 2017. Implementácia 35</w:t>
            </w:r>
            <w:r w:rsidR="00A45EB5">
              <w:rPr>
                <w:rFonts w:ascii="Times New Roman" w:eastAsia="Times New Roman" w:hAnsi="Times New Roman" w:cs="Times New Roman"/>
                <w:lang w:eastAsia="sk-SK"/>
              </w:rPr>
              <w:t> </w:t>
            </w:r>
            <w:r w:rsidR="00D32337" w:rsidRPr="001378E6">
              <w:rPr>
                <w:rFonts w:ascii="Times New Roman" w:eastAsia="Times New Roman" w:hAnsi="Times New Roman" w:cs="Times New Roman"/>
                <w:lang w:eastAsia="sk-SK"/>
              </w:rPr>
              <w:t xml:space="preserve">prijatých opatrení ušetrí podnikateľskému sektoru ročne vyše </w:t>
            </w:r>
            <w:r w:rsidR="003B1AAD">
              <w:rPr>
                <w:rFonts w:ascii="Times New Roman" w:eastAsia="Times New Roman" w:hAnsi="Times New Roman" w:cs="Times New Roman"/>
                <w:lang w:eastAsia="sk-SK"/>
              </w:rPr>
              <w:t>37</w:t>
            </w:r>
            <w:r w:rsidR="00D32337" w:rsidRPr="001378E6">
              <w:rPr>
                <w:rFonts w:ascii="Times New Roman" w:eastAsia="Times New Roman" w:hAnsi="Times New Roman" w:cs="Times New Roman"/>
                <w:lang w:eastAsia="sk-SK"/>
              </w:rPr>
              <w:t xml:space="preserve"> mil</w:t>
            </w:r>
            <w:r w:rsidR="00345317">
              <w:rPr>
                <w:rFonts w:ascii="Times New Roman" w:eastAsia="Times New Roman" w:hAnsi="Times New Roman" w:cs="Times New Roman"/>
                <w:lang w:eastAsia="sk-SK"/>
              </w:rPr>
              <w:t>.</w:t>
            </w:r>
            <w:r w:rsidR="00D32337" w:rsidRPr="001378E6">
              <w:rPr>
                <w:rFonts w:ascii="Times New Roman" w:eastAsia="Times New Roman" w:hAnsi="Times New Roman" w:cs="Times New Roman"/>
                <w:lang w:eastAsia="sk-SK"/>
              </w:rPr>
              <w:t xml:space="preserve"> </w:t>
            </w:r>
            <w:r w:rsidR="005835F1">
              <w:rPr>
                <w:rFonts w:ascii="Times New Roman" w:eastAsia="Times New Roman" w:hAnsi="Times New Roman" w:cs="Times New Roman"/>
                <w:lang w:eastAsia="sk-SK"/>
              </w:rPr>
              <w:t>eur</w:t>
            </w:r>
            <w:r w:rsidR="00D32337" w:rsidRPr="001378E6">
              <w:rPr>
                <w:rFonts w:ascii="Times New Roman" w:eastAsia="Times New Roman" w:hAnsi="Times New Roman" w:cs="Times New Roman"/>
                <w:lang w:eastAsia="sk-SK"/>
              </w:rPr>
              <w:t xml:space="preserve">. Do 31. </w:t>
            </w:r>
            <w:r w:rsidR="00A45EB5">
              <w:rPr>
                <w:rFonts w:ascii="Times New Roman" w:eastAsia="Times New Roman" w:hAnsi="Times New Roman" w:cs="Times New Roman"/>
                <w:lang w:eastAsia="sk-SK"/>
              </w:rPr>
              <w:t>d</w:t>
            </w:r>
            <w:r w:rsidR="00D32337" w:rsidRPr="001378E6">
              <w:rPr>
                <w:rFonts w:ascii="Times New Roman" w:eastAsia="Times New Roman" w:hAnsi="Times New Roman" w:cs="Times New Roman"/>
                <w:lang w:eastAsia="sk-SK"/>
              </w:rPr>
              <w:t xml:space="preserve">ecembra </w:t>
            </w:r>
            <w:r w:rsidR="006A0BA3" w:rsidRPr="001378E6">
              <w:rPr>
                <w:rFonts w:ascii="Times New Roman" w:eastAsia="Times New Roman" w:hAnsi="Times New Roman" w:cs="Times New Roman"/>
                <w:lang w:eastAsia="sk-SK"/>
              </w:rPr>
              <w:t>201</w:t>
            </w:r>
            <w:r w:rsidR="006A0BA3">
              <w:rPr>
                <w:rFonts w:ascii="Times New Roman" w:eastAsia="Times New Roman" w:hAnsi="Times New Roman" w:cs="Times New Roman"/>
                <w:lang w:eastAsia="sk-SK"/>
              </w:rPr>
              <w:t>7</w:t>
            </w:r>
            <w:r w:rsidR="006A0BA3" w:rsidRPr="001378E6">
              <w:rPr>
                <w:rFonts w:ascii="Times New Roman" w:eastAsia="Times New Roman" w:hAnsi="Times New Roman" w:cs="Times New Roman"/>
                <w:lang w:eastAsia="sk-SK"/>
              </w:rPr>
              <w:t xml:space="preserve"> </w:t>
            </w:r>
            <w:r w:rsidR="00D32337" w:rsidRPr="001378E6">
              <w:rPr>
                <w:rFonts w:ascii="Times New Roman" w:eastAsia="Times New Roman" w:hAnsi="Times New Roman" w:cs="Times New Roman"/>
                <w:lang w:eastAsia="sk-SK"/>
              </w:rPr>
              <w:t>bolo 8 z</w:t>
            </w:r>
            <w:r w:rsidR="00E81DFC">
              <w:rPr>
                <w:rFonts w:ascii="Times New Roman" w:eastAsia="Times New Roman" w:hAnsi="Times New Roman" w:cs="Times New Roman"/>
                <w:lang w:eastAsia="sk-SK"/>
              </w:rPr>
              <w:t> </w:t>
            </w:r>
            <w:r w:rsidR="00D32337" w:rsidRPr="001378E6">
              <w:rPr>
                <w:rFonts w:ascii="Times New Roman" w:eastAsia="Times New Roman" w:hAnsi="Times New Roman" w:cs="Times New Roman"/>
                <w:lang w:eastAsia="sk-SK"/>
              </w:rPr>
              <w:t>týchto opatrení splnených.</w:t>
            </w: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lastRenderedPageBreak/>
              <w:t>  4.  Dotknuté subjekty</w:t>
            </w:r>
          </w:p>
        </w:tc>
      </w:tr>
      <w:tr w:rsidR="00FF2F9B" w:rsidRPr="006B61D4" w:rsidTr="004B5FE7">
        <w:trPr>
          <w:trHeight w:val="60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8B2B1B" w:rsidRDefault="008B2B1B" w:rsidP="00FF2F9B">
            <w:pPr>
              <w:spacing w:after="0" w:line="240" w:lineRule="auto"/>
              <w:jc w:val="both"/>
              <w:rPr>
                <w:rFonts w:ascii="Times New Roman" w:eastAsia="Times New Roman" w:hAnsi="Times New Roman" w:cs="Times New Roman"/>
                <w:lang w:eastAsia="sk-SK"/>
              </w:rPr>
            </w:pPr>
          </w:p>
          <w:p w:rsidR="00FF2F9B" w:rsidRPr="006B61D4" w:rsidRDefault="008B2B1B" w:rsidP="00FF2F9B">
            <w:pPr>
              <w:spacing w:after="0" w:line="240" w:lineRule="auto"/>
              <w:jc w:val="both"/>
              <w:rPr>
                <w:rFonts w:ascii="Times New Roman" w:eastAsia="Times New Roman" w:hAnsi="Times New Roman" w:cs="Times New Roman"/>
                <w:lang w:eastAsia="sk-SK"/>
              </w:rPr>
            </w:pPr>
            <w:r>
              <w:rPr>
                <w:rFonts w:ascii="Times New Roman" w:eastAsia="Times New Roman" w:hAnsi="Times New Roman" w:cs="Times New Roman"/>
                <w:lang w:eastAsia="sk-SK"/>
              </w:rPr>
              <w:t>Podnikateľské subjekty:</w:t>
            </w:r>
          </w:p>
          <w:p w:rsidR="00FF2F9B" w:rsidRPr="006B61D4" w:rsidRDefault="00FF2F9B" w:rsidP="00FF2F9B">
            <w:pPr>
              <w:spacing w:after="0" w:line="240" w:lineRule="auto"/>
              <w:jc w:val="both"/>
              <w:rPr>
                <w:rFonts w:ascii="Times New Roman" w:eastAsia="Times New Roman" w:hAnsi="Times New Roman" w:cs="Times New Roman"/>
                <w:lang w:eastAsia="sk-SK"/>
              </w:rPr>
            </w:pPr>
          </w:p>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0"/>
              <w:gridCol w:w="3403"/>
            </w:tblGrid>
            <w:tr w:rsidR="00FF2F9B" w:rsidRPr="006B61D4" w:rsidTr="00FF2F9B">
              <w:trPr>
                <w:trHeight w:val="300"/>
              </w:trPr>
              <w:tc>
                <w:tcPr>
                  <w:tcW w:w="5520" w:type="dxa"/>
                  <w:shd w:val="solid" w:color="BFBFBF" w:themeColor="background1" w:themeShade="BF" w:fill="auto"/>
                  <w:noWrap/>
                  <w:vAlign w:val="bottom"/>
                </w:tcPr>
                <w:p w:rsidR="00FF2F9B" w:rsidRPr="006B61D4" w:rsidRDefault="00FF2F9B" w:rsidP="00FF2F9B">
                  <w:pPr>
                    <w:spacing w:after="0" w:line="240" w:lineRule="auto"/>
                    <w:ind w:left="108"/>
                    <w:jc w:val="both"/>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Právna forma</w:t>
                  </w:r>
                </w:p>
              </w:tc>
              <w:tc>
                <w:tcPr>
                  <w:tcW w:w="3403" w:type="dxa"/>
                  <w:shd w:val="solid" w:color="BFBFBF" w:themeColor="background1" w:themeShade="BF" w:fill="auto"/>
                  <w:noWrap/>
                  <w:vAlign w:val="bottom"/>
                </w:tcPr>
                <w:p w:rsidR="00FF2F9B" w:rsidRPr="006B61D4" w:rsidRDefault="00FF2F9B" w:rsidP="00FF2F9B">
                  <w:pPr>
                    <w:spacing w:after="0" w:line="240" w:lineRule="auto"/>
                    <w:ind w:left="108"/>
                    <w:jc w:val="right"/>
                    <w:rPr>
                      <w:rFonts w:ascii="Times New Roman" w:eastAsia="Times New Roman" w:hAnsi="Times New Roman" w:cs="Times New Roman"/>
                      <w:b/>
                      <w:sz w:val="24"/>
                      <w:szCs w:val="24"/>
                      <w:lang w:eastAsia="sk-SK"/>
                    </w:rPr>
                  </w:pPr>
                  <w:r w:rsidRPr="006B61D4">
                    <w:rPr>
                      <w:rFonts w:ascii="Times New Roman" w:eastAsia="Times New Roman" w:hAnsi="Times New Roman" w:cs="Times New Roman"/>
                      <w:b/>
                      <w:sz w:val="24"/>
                      <w:szCs w:val="24"/>
                      <w:lang w:eastAsia="sk-SK"/>
                    </w:rPr>
                    <w:t xml:space="preserve">Počet </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Akciové spoločnosti</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5 516</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Spoločnosti s</w:t>
                  </w:r>
                  <w:r w:rsidR="00E81DFC">
                    <w:rPr>
                      <w:rFonts w:ascii="Times New Roman" w:eastAsia="Times New Roman" w:hAnsi="Times New Roman" w:cs="Times New Roman"/>
                      <w:iCs/>
                      <w:szCs w:val="24"/>
                      <w:lang w:eastAsia="sk-SK"/>
                    </w:rPr>
                    <w:t> </w:t>
                  </w:r>
                  <w:r w:rsidRPr="006B61D4">
                    <w:rPr>
                      <w:rFonts w:ascii="Times New Roman" w:eastAsia="Times New Roman" w:hAnsi="Times New Roman" w:cs="Times New Roman"/>
                      <w:iCs/>
                      <w:szCs w:val="24"/>
                      <w:lang w:eastAsia="sk-SK"/>
                    </w:rPr>
                    <w:t>ručením obmedzeným</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193 300</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Ostatné obchodné spoločnosti</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1 288</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Družstvá</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1 353</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Štátne podniky</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15</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Príspevkové organizácie</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641</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Rozpočtové organizácie</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6 372</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Živnostníci</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322 968</w:t>
                  </w:r>
                </w:p>
              </w:tc>
            </w:tr>
            <w:tr w:rsidR="00FF2F9B" w:rsidRPr="006B61D4" w:rsidTr="00FF2F9B">
              <w:trPr>
                <w:trHeight w:val="300"/>
              </w:trPr>
              <w:tc>
                <w:tcPr>
                  <w:tcW w:w="5520" w:type="dxa"/>
                  <w:shd w:val="clear" w:color="auto" w:fill="auto"/>
                  <w:noWrap/>
                  <w:vAlign w:val="bottom"/>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Ostatné právne formy</w:t>
                  </w:r>
                </w:p>
              </w:tc>
              <w:tc>
                <w:tcPr>
                  <w:tcW w:w="3403" w:type="dxa"/>
                  <w:shd w:val="clear" w:color="auto" w:fill="auto"/>
                  <w:noWrap/>
                  <w:vAlign w:val="bottom"/>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iCs/>
                      <w:szCs w:val="24"/>
                      <w:lang w:eastAsia="sk-SK"/>
                    </w:rPr>
                    <w:t>19 625</w:t>
                  </w:r>
                </w:p>
              </w:tc>
            </w:tr>
            <w:tr w:rsidR="00FF2F9B" w:rsidRPr="006B61D4" w:rsidTr="00FF2F9B">
              <w:trPr>
                <w:trHeight w:val="300"/>
              </w:trPr>
              <w:tc>
                <w:tcPr>
                  <w:tcW w:w="5520" w:type="dxa"/>
                  <w:shd w:val="clear" w:color="auto" w:fill="FFF9A4"/>
                  <w:noWrap/>
                  <w:vAlign w:val="center"/>
                  <w:hideMark/>
                </w:tcPr>
                <w:p w:rsidR="00FF2F9B" w:rsidRPr="006B61D4" w:rsidRDefault="00FF2F9B" w:rsidP="00FF2F9B">
                  <w:pPr>
                    <w:spacing w:after="0" w:line="240" w:lineRule="auto"/>
                    <w:rPr>
                      <w:rFonts w:ascii="Times New Roman" w:eastAsia="Times New Roman" w:hAnsi="Times New Roman" w:cs="Times New Roman"/>
                      <w:iCs/>
                      <w:szCs w:val="24"/>
                      <w:lang w:eastAsia="sk-SK"/>
                    </w:rPr>
                  </w:pPr>
                  <w:r w:rsidRPr="006B61D4">
                    <w:rPr>
                      <w:rFonts w:ascii="Times New Roman" w:eastAsia="Times New Roman" w:hAnsi="Times New Roman" w:cs="Times New Roman"/>
                      <w:b/>
                      <w:iCs/>
                      <w:szCs w:val="24"/>
                      <w:lang w:eastAsia="sk-SK"/>
                    </w:rPr>
                    <w:t>Spolu subjekty podľa právnej formy</w:t>
                  </w:r>
                </w:p>
              </w:tc>
              <w:tc>
                <w:tcPr>
                  <w:tcW w:w="3403" w:type="dxa"/>
                  <w:shd w:val="clear" w:color="auto" w:fill="FFF9A4"/>
                  <w:noWrap/>
                  <w:vAlign w:val="center"/>
                  <w:hideMark/>
                </w:tcPr>
                <w:p w:rsidR="00FF2F9B" w:rsidRPr="006B61D4" w:rsidRDefault="00FF2F9B" w:rsidP="00FF2F9B">
                  <w:pPr>
                    <w:spacing w:after="0" w:line="240" w:lineRule="auto"/>
                    <w:jc w:val="right"/>
                    <w:rPr>
                      <w:rFonts w:ascii="Times New Roman" w:eastAsia="Times New Roman" w:hAnsi="Times New Roman" w:cs="Times New Roman"/>
                      <w:iCs/>
                      <w:szCs w:val="24"/>
                      <w:lang w:eastAsia="sk-SK"/>
                    </w:rPr>
                  </w:pPr>
                  <w:r w:rsidRPr="006B61D4">
                    <w:rPr>
                      <w:rFonts w:ascii="Times New Roman" w:eastAsia="Times New Roman" w:hAnsi="Times New Roman" w:cs="Times New Roman"/>
                      <w:b/>
                      <w:iCs/>
                      <w:szCs w:val="24"/>
                      <w:lang w:eastAsia="sk-SK"/>
                    </w:rPr>
                    <w:t>575 102</w:t>
                  </w:r>
                </w:p>
              </w:tc>
            </w:tr>
          </w:tbl>
          <w:p w:rsidR="00FF2F9B" w:rsidRPr="006B61D4" w:rsidRDefault="00FF2F9B" w:rsidP="00FF2F9B">
            <w:pPr>
              <w:spacing w:after="0" w:line="240" w:lineRule="auto"/>
              <w:ind w:left="150" w:right="149"/>
              <w:jc w:val="both"/>
              <w:rPr>
                <w:rFonts w:ascii="Times New Roman" w:eastAsia="Times New Roman" w:hAnsi="Times New Roman" w:cs="Times New Roman"/>
                <w:iCs/>
                <w:sz w:val="18"/>
                <w:szCs w:val="24"/>
                <w:lang w:eastAsia="sk-SK"/>
              </w:rPr>
            </w:pPr>
            <w:r w:rsidRPr="006B61D4">
              <w:rPr>
                <w:rFonts w:ascii="Times New Roman" w:eastAsia="Times New Roman" w:hAnsi="Times New Roman" w:cs="Times New Roman"/>
                <w:iCs/>
                <w:sz w:val="18"/>
                <w:szCs w:val="24"/>
                <w:lang w:eastAsia="sk-SK"/>
              </w:rPr>
              <w:t>Zdroj: Štatistický úrad za rok 2016</w:t>
            </w:r>
          </w:p>
          <w:p w:rsidR="00FF2F9B" w:rsidRPr="006B61D4" w:rsidRDefault="00FF2F9B" w:rsidP="00FF2F9B">
            <w:pPr>
              <w:spacing w:after="0" w:line="240" w:lineRule="auto"/>
              <w:ind w:left="150" w:right="149"/>
              <w:jc w:val="both"/>
              <w:rPr>
                <w:rFonts w:ascii="Times New Roman" w:eastAsia="Times New Roman" w:hAnsi="Times New Roman" w:cs="Times New Roman"/>
                <w:iCs/>
                <w:sz w:val="24"/>
                <w:szCs w:val="24"/>
                <w:lang w:eastAsia="sk-SK"/>
              </w:rPr>
            </w:pPr>
          </w:p>
          <w:p w:rsidR="00FF2F9B" w:rsidRDefault="00FF2F9B" w:rsidP="00FF2F9B">
            <w:pPr>
              <w:spacing w:after="0" w:line="240" w:lineRule="auto"/>
              <w:ind w:left="150" w:right="149"/>
              <w:jc w:val="both"/>
              <w:rPr>
                <w:rFonts w:ascii="Times New Roman" w:eastAsia="Times New Roman" w:hAnsi="Times New Roman" w:cs="Times New Roman"/>
                <w:iCs/>
                <w:lang w:eastAsia="sk-SK"/>
              </w:rPr>
            </w:pPr>
            <w:r w:rsidRPr="006B61D4">
              <w:rPr>
                <w:rFonts w:ascii="Times New Roman" w:eastAsia="Times New Roman" w:hAnsi="Times New Roman" w:cs="Times New Roman"/>
                <w:iCs/>
                <w:lang w:eastAsia="sk-SK"/>
              </w:rPr>
              <w:t>Ústredné orgány štátnej správy:</w:t>
            </w:r>
          </w:p>
          <w:p w:rsidR="008B2B1B" w:rsidRPr="006B61D4" w:rsidRDefault="008B2B1B" w:rsidP="00FF2F9B">
            <w:pPr>
              <w:spacing w:after="0" w:line="240" w:lineRule="auto"/>
              <w:ind w:left="150" w:right="149"/>
              <w:jc w:val="both"/>
              <w:rPr>
                <w:rFonts w:ascii="Times New Roman" w:eastAsia="Times New Roman" w:hAnsi="Times New Roman" w:cs="Times New Roman"/>
                <w:iCs/>
                <w:lang w:eastAsia="sk-SK"/>
              </w:rPr>
            </w:pPr>
          </w:p>
          <w:p w:rsidR="00FF2F9B" w:rsidRPr="006B61D4" w:rsidRDefault="00FF2F9B" w:rsidP="00FF2F9B">
            <w:pPr>
              <w:spacing w:after="0" w:line="240" w:lineRule="auto"/>
              <w:ind w:left="150" w:right="149"/>
              <w:jc w:val="both"/>
              <w:rPr>
                <w:rFonts w:ascii="Times New Roman" w:eastAsia="Times New Roman" w:hAnsi="Times New Roman" w:cs="Times New Roman"/>
                <w:spacing w:val="-3"/>
                <w:lang w:eastAsia="sk-SK"/>
              </w:rPr>
            </w:pPr>
            <w:r w:rsidRPr="006B61D4">
              <w:rPr>
                <w:rFonts w:ascii="Times New Roman" w:eastAsia="Times New Roman" w:hAnsi="Times New Roman" w:cs="Times New Roman"/>
                <w:spacing w:val="-3"/>
                <w:lang w:eastAsia="sk-SK"/>
              </w:rPr>
              <w:t>Úrad podpredsedu vlády SR pre investície a</w:t>
            </w:r>
            <w:r w:rsidR="00E81DFC">
              <w:rPr>
                <w:rFonts w:ascii="Times New Roman" w:eastAsia="Times New Roman" w:hAnsi="Times New Roman" w:cs="Times New Roman"/>
                <w:spacing w:val="-3"/>
                <w:lang w:eastAsia="sk-SK"/>
              </w:rPr>
              <w:t> </w:t>
            </w:r>
            <w:r w:rsidRPr="006B61D4">
              <w:rPr>
                <w:rFonts w:ascii="Times New Roman" w:eastAsia="Times New Roman" w:hAnsi="Times New Roman" w:cs="Times New Roman"/>
                <w:spacing w:val="-3"/>
                <w:lang w:eastAsia="sk-SK"/>
              </w:rPr>
              <w:t>informatizáciu, Ministerstvo financií SR, Ministerstvo práce, sociálnych vecí a</w:t>
            </w:r>
            <w:r w:rsidR="00E81DFC">
              <w:rPr>
                <w:rFonts w:ascii="Times New Roman" w:eastAsia="Times New Roman" w:hAnsi="Times New Roman" w:cs="Times New Roman"/>
                <w:spacing w:val="-3"/>
                <w:lang w:eastAsia="sk-SK"/>
              </w:rPr>
              <w:t> </w:t>
            </w:r>
            <w:r w:rsidRPr="006B61D4">
              <w:rPr>
                <w:rFonts w:ascii="Times New Roman" w:eastAsia="Times New Roman" w:hAnsi="Times New Roman" w:cs="Times New Roman"/>
                <w:spacing w:val="-3"/>
                <w:lang w:eastAsia="sk-SK"/>
              </w:rPr>
              <w:t>rodiny SR, Ministerstvo školstva, vedy, výskumu a</w:t>
            </w:r>
            <w:r w:rsidR="00E81DFC">
              <w:rPr>
                <w:rFonts w:ascii="Times New Roman" w:eastAsia="Times New Roman" w:hAnsi="Times New Roman" w:cs="Times New Roman"/>
                <w:spacing w:val="-3"/>
                <w:lang w:eastAsia="sk-SK"/>
              </w:rPr>
              <w:t> </w:t>
            </w:r>
            <w:r w:rsidRPr="006B61D4">
              <w:rPr>
                <w:rFonts w:ascii="Times New Roman" w:eastAsia="Times New Roman" w:hAnsi="Times New Roman" w:cs="Times New Roman"/>
                <w:spacing w:val="-3"/>
                <w:lang w:eastAsia="sk-SK"/>
              </w:rPr>
              <w:t>športu SR, Ministerstvo dopravy a</w:t>
            </w:r>
            <w:r w:rsidR="00E81DFC">
              <w:rPr>
                <w:rFonts w:ascii="Times New Roman" w:eastAsia="Times New Roman" w:hAnsi="Times New Roman" w:cs="Times New Roman"/>
                <w:spacing w:val="-3"/>
                <w:lang w:eastAsia="sk-SK"/>
              </w:rPr>
              <w:t> </w:t>
            </w:r>
            <w:r w:rsidRPr="006B61D4">
              <w:rPr>
                <w:rFonts w:ascii="Times New Roman" w:eastAsia="Times New Roman" w:hAnsi="Times New Roman" w:cs="Times New Roman"/>
                <w:spacing w:val="-3"/>
                <w:lang w:eastAsia="sk-SK"/>
              </w:rPr>
              <w:t>výstavby SR, Ministerstvo spravodlivosti SR, Ministerstvo vnútra SR, Ministerstvo životného prostredia SR, Ministerstvo hospodárstva SR, Ministerstvo zahraničných vecí a</w:t>
            </w:r>
            <w:r w:rsidR="00E81DFC">
              <w:rPr>
                <w:rFonts w:ascii="Times New Roman" w:eastAsia="Times New Roman" w:hAnsi="Times New Roman" w:cs="Times New Roman"/>
                <w:spacing w:val="-3"/>
                <w:lang w:eastAsia="sk-SK"/>
              </w:rPr>
              <w:t> </w:t>
            </w:r>
            <w:r w:rsidR="005835F1">
              <w:rPr>
                <w:rFonts w:ascii="Times New Roman" w:eastAsia="Times New Roman" w:hAnsi="Times New Roman" w:cs="Times New Roman"/>
                <w:spacing w:val="-3"/>
                <w:lang w:eastAsia="sk-SK"/>
              </w:rPr>
              <w:t>eur</w:t>
            </w:r>
            <w:r w:rsidRPr="006B61D4">
              <w:rPr>
                <w:rFonts w:ascii="Times New Roman" w:eastAsia="Times New Roman" w:hAnsi="Times New Roman" w:cs="Times New Roman"/>
                <w:spacing w:val="-3"/>
                <w:lang w:eastAsia="sk-SK"/>
              </w:rPr>
              <w:t>ópskych záležitostí, Úradu pre normalizáciu, metrológiu a</w:t>
            </w:r>
            <w:r w:rsidR="00AF27E7">
              <w:rPr>
                <w:rFonts w:ascii="Times New Roman" w:eastAsia="Times New Roman" w:hAnsi="Times New Roman" w:cs="Times New Roman"/>
                <w:spacing w:val="-3"/>
                <w:lang w:eastAsia="sk-SK"/>
              </w:rPr>
              <w:t> </w:t>
            </w:r>
            <w:r w:rsidRPr="006B61D4">
              <w:rPr>
                <w:rFonts w:ascii="Times New Roman" w:eastAsia="Times New Roman" w:hAnsi="Times New Roman" w:cs="Times New Roman"/>
                <w:spacing w:val="-3"/>
                <w:lang w:eastAsia="sk-SK"/>
              </w:rPr>
              <w:t>skúšobníctvo</w:t>
            </w:r>
            <w:r w:rsidR="00AF27E7">
              <w:rPr>
                <w:rFonts w:ascii="Times New Roman" w:eastAsia="Times New Roman" w:hAnsi="Times New Roman" w:cs="Times New Roman"/>
                <w:spacing w:val="-3"/>
                <w:lang w:eastAsia="sk-SK"/>
              </w:rPr>
              <w:t xml:space="preserve"> SR</w:t>
            </w:r>
            <w:r w:rsidRPr="006B61D4">
              <w:rPr>
                <w:rFonts w:ascii="Times New Roman" w:eastAsia="Times New Roman" w:hAnsi="Times New Roman" w:cs="Times New Roman"/>
                <w:spacing w:val="-3"/>
                <w:lang w:eastAsia="sk-SK"/>
              </w:rPr>
              <w:t>, Dopravný úrad.</w:t>
            </w:r>
          </w:p>
          <w:p w:rsidR="00FF2F9B" w:rsidRPr="006B61D4" w:rsidRDefault="00FF2F9B" w:rsidP="004B5FE7">
            <w:pPr>
              <w:spacing w:after="0" w:line="240" w:lineRule="auto"/>
              <w:ind w:left="150" w:right="149"/>
              <w:jc w:val="both"/>
              <w:rPr>
                <w:rFonts w:ascii="Times New Roman" w:eastAsia="Times New Roman" w:hAnsi="Times New Roman" w:cs="Times New Roman"/>
                <w:spacing w:val="-3"/>
                <w:lang w:eastAsia="sk-SK"/>
              </w:rPr>
            </w:pP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5.  Alternatívne riešenia</w:t>
            </w:r>
          </w:p>
        </w:tc>
      </w:tr>
      <w:tr w:rsidR="00FF2F9B" w:rsidRPr="006B61D4" w:rsidTr="004B5FE7">
        <w:trPr>
          <w:trHeight w:val="60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E268BD" w:rsidRPr="008B27B9" w:rsidRDefault="00FF2F9B" w:rsidP="00497720">
            <w:pPr>
              <w:spacing w:after="120" w:line="240" w:lineRule="auto"/>
              <w:ind w:left="150" w:right="149"/>
              <w:jc w:val="both"/>
              <w:rPr>
                <w:rFonts w:ascii="Times New Roman" w:eastAsia="Times New Roman" w:hAnsi="Times New Roman" w:cs="Times New Roman"/>
                <w:szCs w:val="24"/>
                <w:lang w:eastAsia="sk-SK"/>
              </w:rPr>
            </w:pPr>
            <w:r w:rsidRPr="006B61D4">
              <w:rPr>
                <w:rFonts w:ascii="Times New Roman" w:eastAsia="Times New Roman" w:hAnsi="Times New Roman" w:cs="Times New Roman"/>
                <w:szCs w:val="24"/>
                <w:lang w:eastAsia="sk-SK"/>
              </w:rPr>
              <w:t>MH SR v</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priebehu druhej polovice roka 2017 vyzvalo takmer 60 zástupcov podnikateľského prostredia na predkladanie podnetov na zlepšenie podnikateľského prostredia. Zdrojmi impulzov tiež boli anketa Byrokratický nezmysel roka, Programové vyhlásenie vlády SR na roky 2016</w:t>
            </w:r>
            <w:r w:rsidR="00223E66">
              <w:rPr>
                <w:rFonts w:ascii="Times New Roman" w:eastAsia="Times New Roman" w:hAnsi="Times New Roman" w:cs="Times New Roman"/>
                <w:szCs w:val="24"/>
                <w:lang w:eastAsia="sk-SK"/>
              </w:rPr>
              <w:t xml:space="preserve"> – </w:t>
            </w:r>
            <w:r w:rsidRPr="006B61D4">
              <w:rPr>
                <w:rFonts w:ascii="Times New Roman" w:eastAsia="Times New Roman" w:hAnsi="Times New Roman" w:cs="Times New Roman"/>
                <w:szCs w:val="24"/>
                <w:lang w:eastAsia="sk-SK"/>
              </w:rPr>
              <w:t xml:space="preserve">2020, medzinárodné komparácie indikátorov </w:t>
            </w:r>
            <w:proofErr w:type="spellStart"/>
            <w:r w:rsidRPr="006B61D4">
              <w:rPr>
                <w:rFonts w:ascii="Times New Roman" w:eastAsia="Times New Roman" w:hAnsi="Times New Roman" w:cs="Times New Roman"/>
                <w:szCs w:val="24"/>
                <w:lang w:eastAsia="sk-SK"/>
              </w:rPr>
              <w:t>Doing</w:t>
            </w:r>
            <w:proofErr w:type="spellEnd"/>
            <w:r w:rsidRPr="006B61D4">
              <w:rPr>
                <w:rFonts w:ascii="Times New Roman" w:eastAsia="Times New Roman" w:hAnsi="Times New Roman" w:cs="Times New Roman"/>
                <w:szCs w:val="24"/>
                <w:lang w:eastAsia="sk-SK"/>
              </w:rPr>
              <w:t xml:space="preserve"> </w:t>
            </w:r>
            <w:proofErr w:type="spellStart"/>
            <w:r w:rsidRPr="006B61D4">
              <w:rPr>
                <w:rFonts w:ascii="Times New Roman" w:eastAsia="Times New Roman" w:hAnsi="Times New Roman" w:cs="Times New Roman"/>
                <w:szCs w:val="24"/>
                <w:lang w:eastAsia="sk-SK"/>
              </w:rPr>
              <w:t>Business</w:t>
            </w:r>
            <w:proofErr w:type="spellEnd"/>
            <w:r w:rsidRPr="006B61D4">
              <w:rPr>
                <w:rFonts w:ascii="Times New Roman" w:eastAsia="Times New Roman" w:hAnsi="Times New Roman" w:cs="Times New Roman"/>
                <w:szCs w:val="24"/>
                <w:lang w:eastAsia="sk-SK"/>
              </w:rPr>
              <w:t>, či rebríčka Konkurencieschopnosti Svetového ekonomického fóra, analýza kritických oblastí regulácie upravujúcich životný cyklus podnikania a</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výsledky merania administratívnych nákladov podnikania. MH SR takto získalo takmer 200 impulzov. Išlo o</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podnety, ktoré z</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rôznych príčin neboli riešené v</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predchádzajúcom období, resp. vznikli ako administratívna záťaž v</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ostatnom období. V</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priebehu novembra 2017 boli členom medzirezortnej skupiny zaslané návrhy podnetov so žiadosťou o</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bCs/>
                <w:szCs w:val="24"/>
                <w:lang w:eastAsia="sk-SK"/>
              </w:rPr>
              <w:t xml:space="preserve">posúdenie navrhovaných opatrení, ich doplnenie, komunikáciu so </w:t>
            </w:r>
            <w:proofErr w:type="spellStart"/>
            <w:r w:rsidRPr="006B61D4">
              <w:rPr>
                <w:rFonts w:ascii="Times New Roman" w:eastAsia="Times New Roman" w:hAnsi="Times New Roman" w:cs="Times New Roman"/>
                <w:bCs/>
                <w:szCs w:val="24"/>
                <w:lang w:eastAsia="sk-SK"/>
              </w:rPr>
              <w:t>spolugestormi</w:t>
            </w:r>
            <w:proofErr w:type="spellEnd"/>
            <w:r w:rsidRPr="006B61D4">
              <w:rPr>
                <w:rFonts w:ascii="Times New Roman" w:eastAsia="Times New Roman" w:hAnsi="Times New Roman" w:cs="Times New Roman"/>
                <w:bCs/>
                <w:szCs w:val="24"/>
                <w:lang w:eastAsia="sk-SK"/>
              </w:rPr>
              <w:t xml:space="preserve"> a</w:t>
            </w:r>
            <w:r w:rsidR="00E81DFC">
              <w:rPr>
                <w:rFonts w:ascii="Times New Roman" w:eastAsia="Times New Roman" w:hAnsi="Times New Roman" w:cs="Times New Roman"/>
                <w:bCs/>
                <w:szCs w:val="24"/>
                <w:lang w:eastAsia="sk-SK"/>
              </w:rPr>
              <w:t> </w:t>
            </w:r>
            <w:r w:rsidRPr="006B61D4">
              <w:rPr>
                <w:rFonts w:ascii="Times New Roman" w:eastAsia="Times New Roman" w:hAnsi="Times New Roman" w:cs="Times New Roman"/>
                <w:bCs/>
                <w:szCs w:val="24"/>
                <w:lang w:eastAsia="sk-SK"/>
              </w:rPr>
              <w:t>nakoniec zaujatie stanoviska.</w:t>
            </w:r>
            <w:r w:rsidRPr="006B61D4">
              <w:rPr>
                <w:rFonts w:ascii="Times New Roman" w:eastAsia="Times New Roman" w:hAnsi="Times New Roman" w:cs="Times New Roman"/>
                <w:szCs w:val="24"/>
                <w:lang w:eastAsia="sk-SK"/>
              </w:rPr>
              <w:t xml:space="preserve"> Na základe ďalšieho spracovania podnetov a</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 xml:space="preserve">individuálnou komunikáciou so zodpovednými rezortmi MH SR predložilo 38 opatrení na </w:t>
            </w:r>
            <w:r w:rsidR="00223E66">
              <w:rPr>
                <w:rFonts w:ascii="Times New Roman" w:eastAsia="Times New Roman" w:hAnsi="Times New Roman" w:cs="Times New Roman"/>
                <w:szCs w:val="24"/>
                <w:lang w:eastAsia="sk-SK"/>
              </w:rPr>
              <w:t xml:space="preserve">spoločné </w:t>
            </w:r>
            <w:r w:rsidRPr="006B61D4">
              <w:rPr>
                <w:rFonts w:ascii="Times New Roman" w:eastAsia="Times New Roman" w:hAnsi="Times New Roman" w:cs="Times New Roman"/>
                <w:szCs w:val="24"/>
                <w:lang w:eastAsia="sk-SK"/>
              </w:rPr>
              <w:t xml:space="preserve">zasadnutie medzirezortnej skupiny so zástupcami podnikateľov 8. </w:t>
            </w:r>
            <w:r w:rsidR="00A45EB5">
              <w:rPr>
                <w:rFonts w:ascii="Times New Roman" w:eastAsia="Times New Roman" w:hAnsi="Times New Roman" w:cs="Times New Roman"/>
                <w:szCs w:val="24"/>
                <w:lang w:eastAsia="sk-SK"/>
              </w:rPr>
              <w:t>m</w:t>
            </w:r>
            <w:r w:rsidRPr="006B61D4">
              <w:rPr>
                <w:rFonts w:ascii="Times New Roman" w:eastAsia="Times New Roman" w:hAnsi="Times New Roman" w:cs="Times New Roman"/>
                <w:szCs w:val="24"/>
                <w:lang w:eastAsia="sk-SK"/>
              </w:rPr>
              <w:t>arca 2018. Cieľom tohto zasadnutia bolo predložiť podnikateľskej obci také návrhy na zmeny, ktoré na jednej strane budú riešiť ich problémy a</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na strane druhej ich štátna</w:t>
            </w:r>
            <w:r w:rsidR="00223E66">
              <w:rPr>
                <w:rFonts w:ascii="Times New Roman" w:eastAsia="Times New Roman" w:hAnsi="Times New Roman" w:cs="Times New Roman"/>
                <w:szCs w:val="24"/>
                <w:lang w:eastAsia="sk-SK"/>
              </w:rPr>
              <w:t>,</w:t>
            </w:r>
            <w:r w:rsidRPr="006B61D4">
              <w:rPr>
                <w:rFonts w:ascii="Times New Roman" w:eastAsia="Times New Roman" w:hAnsi="Times New Roman" w:cs="Times New Roman"/>
                <w:szCs w:val="24"/>
                <w:lang w:eastAsia="sk-SK"/>
              </w:rPr>
              <w:t xml:space="preserve"> či verejná správa prijme a</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zrealizuje. Z</w:t>
            </w:r>
            <w:r w:rsidR="00E81DFC">
              <w:rPr>
                <w:rFonts w:ascii="Times New Roman" w:eastAsia="Times New Roman" w:hAnsi="Times New Roman" w:cs="Times New Roman"/>
                <w:szCs w:val="24"/>
                <w:lang w:eastAsia="sk-SK"/>
              </w:rPr>
              <w:t> </w:t>
            </w:r>
            <w:r w:rsidRPr="006B61D4">
              <w:rPr>
                <w:rFonts w:ascii="Times New Roman" w:eastAsia="Times New Roman" w:hAnsi="Times New Roman" w:cs="Times New Roman"/>
                <w:szCs w:val="24"/>
                <w:lang w:eastAsia="sk-SK"/>
              </w:rPr>
              <w:t xml:space="preserve">uvedeného počtu bolo členmi medzirezortnej skupiny schválených 27 </w:t>
            </w:r>
            <w:r w:rsidRPr="006B61D4">
              <w:rPr>
                <w:rFonts w:ascii="Times New Roman" w:eastAsia="Times New Roman" w:hAnsi="Times New Roman" w:cs="Times New Roman"/>
                <w:szCs w:val="24"/>
                <w:lang w:eastAsia="sk-SK"/>
              </w:rPr>
              <w:lastRenderedPageBreak/>
              <w:t>návrhov</w:t>
            </w:r>
            <w:r w:rsidR="00E268BD">
              <w:rPr>
                <w:rFonts w:ascii="Times New Roman" w:eastAsia="Times New Roman" w:hAnsi="Times New Roman" w:cs="Times New Roman"/>
                <w:szCs w:val="24"/>
                <w:lang w:eastAsia="sk-SK"/>
              </w:rPr>
              <w:t xml:space="preserve">, ktoré boli </w:t>
            </w:r>
            <w:r w:rsidR="00E268BD" w:rsidRPr="00E268BD">
              <w:rPr>
                <w:rFonts w:ascii="Times New Roman" w:eastAsia="Times New Roman" w:hAnsi="Times New Roman" w:cs="Times New Roman"/>
                <w:szCs w:val="24"/>
                <w:lang w:eastAsia="sk-SK"/>
              </w:rPr>
              <w:t>rozpracované do 2</w:t>
            </w:r>
            <w:r w:rsidR="00497720">
              <w:rPr>
                <w:rFonts w:ascii="Times New Roman" w:eastAsia="Times New Roman" w:hAnsi="Times New Roman" w:cs="Times New Roman"/>
                <w:szCs w:val="24"/>
                <w:lang w:eastAsia="sk-SK"/>
              </w:rPr>
              <w:t>3</w:t>
            </w:r>
            <w:r w:rsidR="00E268BD" w:rsidRPr="00E268BD">
              <w:rPr>
                <w:rFonts w:ascii="Times New Roman" w:eastAsia="Times New Roman" w:hAnsi="Times New Roman" w:cs="Times New Roman"/>
                <w:szCs w:val="24"/>
                <w:lang w:eastAsia="sk-SK"/>
              </w:rPr>
              <w:t xml:space="preserve"> opatrení a 5 hodnotení</w:t>
            </w:r>
            <w:r w:rsidR="00E268BD">
              <w:rPr>
                <w:rFonts w:ascii="Times New Roman" w:eastAsia="Times New Roman" w:hAnsi="Times New Roman" w:cs="Times New Roman"/>
                <w:szCs w:val="24"/>
                <w:lang w:eastAsia="sk-SK"/>
              </w:rPr>
              <w:t xml:space="preserve"> súčasných postupov a regulácií</w:t>
            </w:r>
            <w:r w:rsidRPr="006B61D4">
              <w:rPr>
                <w:rFonts w:ascii="Times New Roman" w:eastAsia="Times New Roman" w:hAnsi="Times New Roman" w:cs="Times New Roman"/>
                <w:szCs w:val="24"/>
                <w:lang w:eastAsia="sk-SK"/>
              </w:rPr>
              <w:t xml:space="preserve">. </w:t>
            </w: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lastRenderedPageBreak/>
              <w:t>  6.  Vykonávacie predpisy</w:t>
            </w:r>
          </w:p>
        </w:tc>
      </w:tr>
      <w:tr w:rsidR="00FF2F9B" w:rsidRPr="006B61D4" w:rsidTr="008B2B1B">
        <w:trPr>
          <w:trHeight w:val="515"/>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Default="00FF2F9B" w:rsidP="00FF2F9B">
            <w:pPr>
              <w:spacing w:after="0" w:line="240" w:lineRule="auto"/>
              <w:rPr>
                <w:rFonts w:ascii="Times" w:eastAsia="Times New Roman" w:hAnsi="Times" w:cs="Times"/>
                <w:sz w:val="20"/>
                <w:szCs w:val="20"/>
                <w:lang w:eastAsia="sk-SK"/>
              </w:rPr>
            </w:pPr>
            <w:r w:rsidRPr="006B61D4">
              <w:rPr>
                <w:rFonts w:ascii="Times" w:eastAsia="Times New Roman" w:hAnsi="Times" w:cs="Times"/>
                <w:sz w:val="20"/>
                <w:szCs w:val="20"/>
                <w:lang w:eastAsia="sk-SK"/>
              </w:rPr>
              <w:t>Predpokladá sa prijatie/zmena vykonávacích predpisov?                          </w:t>
            </w:r>
            <w:r w:rsidRPr="006B61D4">
              <w:rPr>
                <w:rFonts w:ascii="Wingdings 2" w:eastAsia="Times New Roman" w:hAnsi="Wingdings 2" w:cs="Times"/>
                <w:sz w:val="28"/>
                <w:szCs w:val="28"/>
                <w:lang w:eastAsia="sk-SK"/>
              </w:rPr>
              <w:t></w:t>
            </w:r>
            <w:r w:rsidRPr="006B61D4">
              <w:rPr>
                <w:rFonts w:ascii="Times" w:eastAsia="Times New Roman" w:hAnsi="Times" w:cs="Times"/>
                <w:sz w:val="20"/>
                <w:szCs w:val="20"/>
                <w:lang w:eastAsia="sk-SK"/>
              </w:rPr>
              <w:t xml:space="preserve"> Áno            </w:t>
            </w:r>
            <w:r w:rsidRPr="006B61D4">
              <w:rPr>
                <w:rFonts w:ascii="Wingdings 2" w:eastAsia="Times New Roman" w:hAnsi="Wingdings 2" w:cs="Times"/>
                <w:sz w:val="20"/>
                <w:szCs w:val="20"/>
                <w:lang w:eastAsia="sk-SK"/>
              </w:rPr>
              <w:t></w:t>
            </w:r>
            <w:r w:rsidRPr="006B61D4">
              <w:rPr>
                <w:rFonts w:ascii="Times" w:eastAsia="Times New Roman" w:hAnsi="Times" w:cs="Times"/>
                <w:sz w:val="20"/>
                <w:szCs w:val="20"/>
                <w:lang w:eastAsia="sk-SK"/>
              </w:rPr>
              <w:t> Nie</w:t>
            </w:r>
            <w:r w:rsidRPr="006B61D4">
              <w:rPr>
                <w:rFonts w:ascii="Times" w:eastAsia="Times New Roman" w:hAnsi="Times" w:cs="Times"/>
                <w:sz w:val="20"/>
                <w:szCs w:val="20"/>
                <w:lang w:eastAsia="sk-SK"/>
              </w:rPr>
              <w:br/>
            </w:r>
          </w:p>
          <w:p w:rsidR="008B2B1B" w:rsidRPr="006B61D4" w:rsidRDefault="008B2B1B" w:rsidP="00FF2F9B">
            <w:pPr>
              <w:spacing w:after="0" w:line="240" w:lineRule="auto"/>
              <w:rPr>
                <w:rFonts w:ascii="Times" w:eastAsia="Times New Roman" w:hAnsi="Times" w:cs="Times"/>
                <w:sz w:val="20"/>
                <w:szCs w:val="20"/>
                <w:lang w:eastAsia="sk-SK"/>
              </w:rPr>
            </w:pP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xml:space="preserve">  7.  Transpozícia práva EÚ </w:t>
            </w:r>
          </w:p>
        </w:tc>
      </w:tr>
      <w:tr w:rsidR="00FF2F9B" w:rsidRPr="006B61D4" w:rsidTr="00E268BD">
        <w:trPr>
          <w:trHeight w:val="386"/>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after="0" w:line="240" w:lineRule="auto"/>
              <w:rPr>
                <w:rFonts w:ascii="Times" w:eastAsia="Times New Roman" w:hAnsi="Times" w:cs="Times"/>
                <w:b/>
                <w:bCs/>
                <w:lang w:eastAsia="sk-SK"/>
              </w:rPr>
            </w:pPr>
          </w:p>
        </w:tc>
      </w:tr>
      <w:tr w:rsidR="00FF2F9B" w:rsidRPr="006B61D4" w:rsidTr="004B5FE7">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8.  Preskúmanie účelnosti**</w:t>
            </w:r>
          </w:p>
        </w:tc>
      </w:tr>
      <w:tr w:rsidR="00FF2F9B" w:rsidRPr="006B61D4" w:rsidTr="004B5FE7">
        <w:trPr>
          <w:trHeight w:val="60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rsidR="00FF2F9B" w:rsidRPr="006B61D4" w:rsidRDefault="00FF2F9B" w:rsidP="00FF2F9B">
            <w:pPr>
              <w:spacing w:before="120" w:after="0" w:line="240" w:lineRule="auto"/>
              <w:jc w:val="both"/>
              <w:outlineLvl w:val="1"/>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Gestori úloh budú predkladať ministrovi hospodárstva informáciu o</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plnení opatrení na zlepšenie podnikateľského prostredia každoročne v</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 xml:space="preserve">termíne do 31. </w:t>
            </w:r>
            <w:r w:rsidR="00E268BD">
              <w:rPr>
                <w:rFonts w:ascii="Times New Roman" w:eastAsia="Times New Roman" w:hAnsi="Times New Roman" w:cs="Times New Roman"/>
                <w:lang w:eastAsia="sk-SK"/>
              </w:rPr>
              <w:t>j</w:t>
            </w:r>
            <w:r w:rsidRPr="006B61D4">
              <w:rPr>
                <w:rFonts w:ascii="Times New Roman" w:eastAsia="Times New Roman" w:hAnsi="Times New Roman" w:cs="Times New Roman"/>
                <w:lang w:eastAsia="sk-SK"/>
              </w:rPr>
              <w:t>anuára.</w:t>
            </w:r>
          </w:p>
          <w:p w:rsidR="00FF2F9B" w:rsidRPr="006B61D4" w:rsidRDefault="00FF2F9B" w:rsidP="00FF2F9B">
            <w:pPr>
              <w:spacing w:after="0" w:line="240" w:lineRule="auto"/>
              <w:rPr>
                <w:rFonts w:ascii="Times" w:eastAsia="Times New Roman" w:hAnsi="Times" w:cs="Times"/>
                <w:b/>
                <w:bCs/>
                <w:lang w:eastAsia="sk-SK"/>
              </w:rPr>
            </w:pPr>
          </w:p>
        </w:tc>
      </w:tr>
    </w:tbl>
    <w:tbl>
      <w:tblPr>
        <w:tblStyle w:val="Mriekatabuky32"/>
        <w:tblW w:w="9365" w:type="dxa"/>
        <w:tblInd w:w="108" w:type="dxa"/>
        <w:tblLayout w:type="fixed"/>
        <w:tblLook w:val="04A0" w:firstRow="1" w:lastRow="0" w:firstColumn="1" w:lastColumn="0" w:noHBand="0" w:noVBand="1"/>
      </w:tblPr>
      <w:tblGrid>
        <w:gridCol w:w="3812"/>
        <w:gridCol w:w="541"/>
        <w:gridCol w:w="1281"/>
        <w:gridCol w:w="569"/>
        <w:gridCol w:w="1133"/>
        <w:gridCol w:w="547"/>
        <w:gridCol w:w="1482"/>
      </w:tblGrid>
      <w:tr w:rsidR="00FF2F9B" w:rsidRPr="006B61D4" w:rsidTr="004B5FE7">
        <w:trPr>
          <w:trHeight w:val="577"/>
        </w:trPr>
        <w:tc>
          <w:tcPr>
            <w:tcW w:w="9365" w:type="dxa"/>
            <w:gridSpan w:val="7"/>
            <w:tcBorders>
              <w:top w:val="single" w:sz="4" w:space="0" w:color="auto"/>
              <w:left w:val="single" w:sz="4" w:space="0" w:color="auto"/>
              <w:bottom w:val="single" w:sz="4" w:space="0" w:color="FFFFFF" w:themeColor="background1"/>
              <w:right w:val="single" w:sz="4" w:space="0" w:color="auto"/>
            </w:tcBorders>
            <w:shd w:val="clear" w:color="auto" w:fill="E2E2E2"/>
            <w:vAlign w:val="center"/>
          </w:tcPr>
          <w:p w:rsidR="00FF2F9B" w:rsidRPr="006B61D4" w:rsidRDefault="00FF2F9B" w:rsidP="00FF2F9B">
            <w:pPr>
              <w:numPr>
                <w:ilvl w:val="0"/>
                <w:numId w:val="9"/>
              </w:numPr>
              <w:ind w:left="426"/>
              <w:contextualSpacing/>
              <w:rPr>
                <w:rFonts w:ascii="Times New Roman" w:hAnsi="Times New Roman" w:cs="Times New Roman"/>
                <w:b/>
              </w:rPr>
            </w:pPr>
            <w:r w:rsidRPr="006B61D4">
              <w:rPr>
                <w:rFonts w:ascii="Times New Roman" w:hAnsi="Times New Roman" w:cs="Times New Roman"/>
                <w:b/>
              </w:rPr>
              <w:t>Vplyvy navrhovaného materiálu</w:t>
            </w:r>
          </w:p>
        </w:tc>
      </w:tr>
      <w:tr w:rsidR="00FF2F9B" w:rsidRPr="006B61D4" w:rsidTr="004B5FE7">
        <w:tc>
          <w:tcPr>
            <w:tcW w:w="3812" w:type="dxa"/>
            <w:tcBorders>
              <w:top w:val="single" w:sz="4" w:space="0" w:color="auto"/>
              <w:left w:val="single" w:sz="4" w:space="0" w:color="auto"/>
              <w:bottom w:val="nil"/>
              <w:right w:val="single" w:sz="4" w:space="0" w:color="auto"/>
            </w:tcBorders>
            <w:shd w:val="clear" w:color="auto" w:fill="E2E2E2"/>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Vplyvy na rozpočet verejnej správy</w:t>
            </w:r>
          </w:p>
        </w:tc>
        <w:sdt>
          <w:sdtPr>
            <w:rPr>
              <w:rFonts w:ascii="Times New Roman" w:eastAsia="Times New Roman" w:hAnsi="Times New Roman" w:cs="Times New Roman"/>
              <w:b/>
              <w:lang w:eastAsia="sk-SK"/>
            </w:rPr>
            <w:id w:val="1121575439"/>
          </w:sdtPr>
          <w:sdtEndPr/>
          <w:sdtContent>
            <w:tc>
              <w:tcPr>
                <w:tcW w:w="541" w:type="dxa"/>
                <w:tcBorders>
                  <w:top w:val="single" w:sz="4" w:space="0" w:color="auto"/>
                  <w:left w:val="single" w:sz="4" w:space="0" w:color="auto"/>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916405887"/>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853649096"/>
          </w:sdtPr>
          <w:sdtEndPr/>
          <w:sdtContent>
            <w:tc>
              <w:tcPr>
                <w:tcW w:w="547" w:type="dxa"/>
                <w:tcBorders>
                  <w:top w:val="single" w:sz="4" w:space="0" w:color="auto"/>
                  <w:left w:val="nil"/>
                  <w:bottom w:val="single" w:sz="4" w:space="0" w:color="auto"/>
                  <w:right w:val="nil"/>
                </w:tcBorders>
              </w:tcPr>
              <w:p w:rsidR="00FF2F9B" w:rsidRPr="006B61D4" w:rsidRDefault="00FF2F9B" w:rsidP="00FF2F9B">
                <w:pPr>
                  <w:ind w:left="-107" w:right="-108"/>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3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r w:rsidR="00FF2F9B" w:rsidRPr="006B61D4" w:rsidTr="004B5FE7">
        <w:tc>
          <w:tcPr>
            <w:tcW w:w="3812" w:type="dxa"/>
            <w:tcBorders>
              <w:top w:val="nil"/>
              <w:left w:val="single" w:sz="4" w:space="0" w:color="auto"/>
              <w:bottom w:val="single" w:sz="4" w:space="0" w:color="000000" w:themeColor="text1"/>
              <w:right w:val="single" w:sz="4" w:space="0" w:color="auto"/>
            </w:tcBorders>
            <w:shd w:val="clear" w:color="auto" w:fill="E2E2E2"/>
          </w:tcPr>
          <w:p w:rsidR="00FF2F9B" w:rsidRPr="006B61D4" w:rsidRDefault="00FF2F9B" w:rsidP="00FF2F9B">
            <w:pPr>
              <w:rPr>
                <w:rFonts w:ascii="Times New Roman" w:eastAsia="Times New Roman" w:hAnsi="Times New Roman" w:cs="Times New Roman"/>
                <w:lang w:eastAsia="sk-SK"/>
              </w:rPr>
            </w:pPr>
            <w:r w:rsidRPr="006B61D4">
              <w:rPr>
                <w:rFonts w:ascii="Times New Roman" w:eastAsia="Times New Roman" w:hAnsi="Times New Roman" w:cs="Times New Roman"/>
                <w:sz w:val="20"/>
                <w:lang w:eastAsia="sk-SK"/>
              </w:rPr>
              <w:t xml:space="preserve">    z</w:t>
            </w:r>
            <w:r w:rsidR="00E81DFC">
              <w:rPr>
                <w:rFonts w:ascii="Times New Roman" w:eastAsia="Times New Roman" w:hAnsi="Times New Roman" w:cs="Times New Roman"/>
                <w:sz w:val="20"/>
                <w:lang w:eastAsia="sk-SK"/>
              </w:rPr>
              <w:t> </w:t>
            </w:r>
            <w:r w:rsidRPr="006B61D4">
              <w:rPr>
                <w:rFonts w:ascii="Times New Roman" w:eastAsia="Times New Roman" w:hAnsi="Times New Roman" w:cs="Times New Roman"/>
                <w:sz w:val="20"/>
                <w:lang w:eastAsia="sk-SK"/>
              </w:rPr>
              <w:t>toho rozpočtovo zabezpečené vplyvy</w:t>
            </w:r>
          </w:p>
        </w:tc>
        <w:sdt>
          <w:sdtPr>
            <w:rPr>
              <w:rFonts w:ascii="Times New Roman" w:eastAsia="Times New Roman" w:hAnsi="Times New Roman" w:cs="Times New Roman"/>
              <w:lang w:eastAsia="sk-SK"/>
            </w:rPr>
            <w:id w:val="-2073729125"/>
          </w:sdtPr>
          <w:sdtEndPr/>
          <w:sdtContent>
            <w:tc>
              <w:tcPr>
                <w:tcW w:w="541" w:type="dxa"/>
                <w:tcBorders>
                  <w:top w:val="single" w:sz="4" w:space="0" w:color="auto"/>
                  <w:left w:val="single" w:sz="4" w:space="0" w:color="auto"/>
                  <w:bottom w:val="single" w:sz="4" w:space="0" w:color="auto"/>
                  <w:right w:val="nil"/>
                </w:tcBorders>
              </w:tcPr>
              <w:p w:rsidR="00FF2F9B" w:rsidRPr="006B61D4" w:rsidRDefault="00FF2F9B" w:rsidP="00FF2F9B">
                <w:pPr>
                  <w:jc w:val="center"/>
                  <w:rPr>
                    <w:rFonts w:ascii="Times New Roman" w:eastAsia="Times New Roman" w:hAnsi="Times New Roman" w:cs="Times New Roman"/>
                    <w:lang w:eastAsia="sk-SK"/>
                  </w:rPr>
                </w:pPr>
                <w:r w:rsidRPr="006B61D4">
                  <w:rPr>
                    <w:rFonts w:ascii="MS Mincho" w:eastAsia="MS Mincho" w:hAnsi="MS Mincho" w:cs="MS Mincho"/>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Áno</w:t>
            </w:r>
          </w:p>
        </w:tc>
        <w:sdt>
          <w:sdtPr>
            <w:rPr>
              <w:rFonts w:ascii="Times New Roman" w:eastAsia="Times New Roman" w:hAnsi="Times New Roman" w:cs="Times New Roman"/>
              <w:lang w:eastAsia="sk-SK"/>
            </w:rPr>
            <w:id w:val="-54388876"/>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lang w:eastAsia="sk-SK"/>
                  </w:rPr>
                </w:pPr>
                <w:r w:rsidRPr="006B61D4">
                  <w:rPr>
                    <w:rFonts w:ascii="MS Mincho" w:eastAsia="MS Mincho" w:hAnsi="MS Mincho" w:cs="MS Mincho"/>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Nie</w:t>
            </w:r>
          </w:p>
        </w:tc>
        <w:sdt>
          <w:sdtPr>
            <w:rPr>
              <w:rFonts w:ascii="Times New Roman" w:eastAsia="Times New Roman" w:hAnsi="Times New Roman" w:cs="Times New Roman"/>
              <w:lang w:eastAsia="sk-SK"/>
            </w:rPr>
            <w:id w:val="361940775"/>
          </w:sdtPr>
          <w:sdtEndPr/>
          <w:sdtContent>
            <w:tc>
              <w:tcPr>
                <w:tcW w:w="547" w:type="dxa"/>
                <w:tcBorders>
                  <w:top w:val="single" w:sz="4" w:space="0" w:color="auto"/>
                  <w:left w:val="nil"/>
                  <w:bottom w:val="single" w:sz="4" w:space="0" w:color="auto"/>
                  <w:right w:val="nil"/>
                </w:tcBorders>
              </w:tcPr>
              <w:p w:rsidR="00FF2F9B" w:rsidRPr="006B61D4" w:rsidRDefault="00FF2F9B" w:rsidP="00FF2F9B">
                <w:pPr>
                  <w:ind w:left="-107" w:right="-108"/>
                  <w:jc w:val="center"/>
                  <w:rPr>
                    <w:rFonts w:ascii="Times New Roman" w:eastAsia="Times New Roman" w:hAnsi="Times New Roman" w:cs="Times New Roman"/>
                    <w:lang w:eastAsia="sk-SK"/>
                  </w:rPr>
                </w:pPr>
                <w:r w:rsidRPr="006B61D4">
                  <w:rPr>
                    <w:rFonts w:ascii="MS Mincho" w:eastAsia="MS Mincho" w:hAnsi="MS Mincho" w:cs="MS Mincho"/>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34"/>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Čiastočne</w:t>
            </w:r>
          </w:p>
        </w:tc>
      </w:tr>
      <w:tr w:rsidR="00FF2F9B" w:rsidRPr="006B61D4" w:rsidTr="004B5FE7">
        <w:tc>
          <w:tcPr>
            <w:tcW w:w="3812" w:type="dxa"/>
            <w:tcBorders>
              <w:top w:val="single" w:sz="4" w:space="0" w:color="000000" w:themeColor="text1"/>
              <w:left w:val="single" w:sz="4" w:space="0" w:color="auto"/>
              <w:bottom w:val="nil"/>
              <w:right w:val="single" w:sz="4" w:space="0" w:color="auto"/>
            </w:tcBorders>
            <w:shd w:val="clear" w:color="auto" w:fill="E2E2E2"/>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Vplyvy na podnikateľské prostredie</w:t>
            </w:r>
          </w:p>
        </w:tc>
        <w:sdt>
          <w:sdtPr>
            <w:rPr>
              <w:rFonts w:ascii="Times New Roman" w:eastAsia="Times New Roman" w:hAnsi="Times New Roman" w:cs="Times New Roman"/>
              <w:b/>
              <w:lang w:eastAsia="sk-SK"/>
            </w:rPr>
            <w:id w:val="1328319843"/>
          </w:sdtPr>
          <w:sdtEndPr/>
          <w:sdtContent>
            <w:tc>
              <w:tcPr>
                <w:tcW w:w="541" w:type="dxa"/>
                <w:tcBorders>
                  <w:top w:val="single" w:sz="4" w:space="0" w:color="auto"/>
                  <w:left w:val="single" w:sz="4" w:space="0" w:color="auto"/>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ind w:right="-108"/>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1564608664"/>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2173546"/>
          </w:sdtPr>
          <w:sdtEndPr/>
          <w:sdtContent>
            <w:tc>
              <w:tcPr>
                <w:tcW w:w="547"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5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r w:rsidR="00FF2F9B" w:rsidRPr="006B61D4" w:rsidTr="004B5FE7">
        <w:tc>
          <w:tcPr>
            <w:tcW w:w="3812" w:type="dxa"/>
            <w:tcBorders>
              <w:top w:val="nil"/>
              <w:left w:val="single" w:sz="4" w:space="0" w:color="000000" w:themeColor="text1"/>
              <w:bottom w:val="single" w:sz="4" w:space="0" w:color="000000" w:themeColor="text1"/>
              <w:right w:val="single" w:sz="4" w:space="0" w:color="000000" w:themeColor="text1"/>
            </w:tcBorders>
            <w:shd w:val="clear" w:color="auto" w:fill="E2E2E2"/>
          </w:tcPr>
          <w:p w:rsidR="00FF2F9B" w:rsidRPr="006B61D4" w:rsidRDefault="00FF2F9B" w:rsidP="00FF2F9B">
            <w:pPr>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 xml:space="preserve">    z</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toho vplyvy na MSP</w:t>
            </w:r>
          </w:p>
        </w:tc>
        <w:sdt>
          <w:sdtPr>
            <w:rPr>
              <w:rFonts w:ascii="Times New Roman" w:eastAsia="Times New Roman" w:hAnsi="Times New Roman" w:cs="Times New Roman"/>
              <w:lang w:eastAsia="sk-SK"/>
            </w:rPr>
            <w:id w:val="1931938095"/>
          </w:sdtPr>
          <w:sdtEndPr/>
          <w:sdtContent>
            <w:tc>
              <w:tcPr>
                <w:tcW w:w="541" w:type="dxa"/>
                <w:tcBorders>
                  <w:top w:val="single" w:sz="4" w:space="0" w:color="auto"/>
                  <w:left w:val="single" w:sz="4" w:space="0" w:color="000000" w:themeColor="text1"/>
                  <w:bottom w:val="single" w:sz="4" w:space="0" w:color="auto"/>
                  <w:right w:val="nil"/>
                </w:tcBorders>
              </w:tcPr>
              <w:p w:rsidR="00FF2F9B" w:rsidRPr="006B61D4" w:rsidRDefault="00FF2F9B" w:rsidP="00FF2F9B">
                <w:pPr>
                  <w:jc w:val="center"/>
                  <w:rPr>
                    <w:rFonts w:ascii="Times New Roman" w:eastAsia="Times New Roman" w:hAnsi="Times New Roman" w:cs="Times New Roman"/>
                    <w:lang w:eastAsia="sk-SK"/>
                  </w:rPr>
                </w:pPr>
                <w:r w:rsidRPr="006B61D4">
                  <w:rPr>
                    <w:rFonts w:ascii="MS Mincho" w:eastAsia="MS Mincho" w:hAnsi="MS Mincho" w:cs="MS Mincho"/>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ind w:right="-108"/>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Pozitívne</w:t>
            </w:r>
          </w:p>
        </w:tc>
        <w:sdt>
          <w:sdtPr>
            <w:rPr>
              <w:rFonts w:ascii="Times New Roman" w:eastAsia="Times New Roman" w:hAnsi="Times New Roman" w:cs="Times New Roman"/>
              <w:lang w:eastAsia="sk-SK"/>
            </w:rPr>
            <w:id w:val="-1696063787"/>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lang w:eastAsia="sk-SK"/>
                  </w:rPr>
                </w:pPr>
                <w:r w:rsidRPr="006B61D4">
                  <w:rPr>
                    <w:rFonts w:ascii="MS Mincho" w:eastAsia="MS Mincho" w:hAnsi="MS Mincho" w:cs="MS Mincho"/>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Žiadne</w:t>
            </w:r>
          </w:p>
        </w:tc>
        <w:sdt>
          <w:sdtPr>
            <w:rPr>
              <w:rFonts w:ascii="Times New Roman" w:eastAsia="Times New Roman" w:hAnsi="Times New Roman" w:cs="Times New Roman"/>
              <w:lang w:eastAsia="sk-SK"/>
            </w:rPr>
            <w:id w:val="671765022"/>
          </w:sdtPr>
          <w:sdtEndPr/>
          <w:sdtContent>
            <w:tc>
              <w:tcPr>
                <w:tcW w:w="547"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lang w:eastAsia="sk-SK"/>
                  </w:rPr>
                </w:pPr>
                <w:r w:rsidRPr="006B61D4">
                  <w:rPr>
                    <w:rFonts w:ascii="MS Mincho" w:eastAsia="MS Mincho" w:hAnsi="MS Mincho" w:cs="MS Mincho"/>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54"/>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Negatívne</w:t>
            </w:r>
          </w:p>
        </w:tc>
      </w:tr>
      <w:tr w:rsidR="00FF2F9B" w:rsidRPr="006B61D4" w:rsidTr="004B5FE7">
        <w:tc>
          <w:tcPr>
            <w:tcW w:w="3812" w:type="dxa"/>
            <w:tcBorders>
              <w:top w:val="single" w:sz="4" w:space="0" w:color="000000" w:themeColor="text1"/>
              <w:left w:val="single" w:sz="4" w:space="0" w:color="auto"/>
              <w:bottom w:val="single" w:sz="4" w:space="0" w:color="auto"/>
              <w:right w:val="single" w:sz="4" w:space="0" w:color="auto"/>
            </w:tcBorders>
            <w:shd w:val="clear" w:color="auto" w:fill="E2E2E2"/>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Sociálne vplyvy</w:t>
            </w:r>
          </w:p>
        </w:tc>
        <w:sdt>
          <w:sdtPr>
            <w:rPr>
              <w:rFonts w:ascii="Times New Roman" w:eastAsia="Times New Roman" w:hAnsi="Times New Roman" w:cs="Times New Roman"/>
              <w:b/>
              <w:lang w:eastAsia="sk-SK"/>
            </w:rPr>
            <w:id w:val="449357865"/>
          </w:sdtPr>
          <w:sdtEndPr/>
          <w:sdtContent>
            <w:tc>
              <w:tcPr>
                <w:tcW w:w="541" w:type="dxa"/>
                <w:tcBorders>
                  <w:top w:val="single" w:sz="4" w:space="0" w:color="auto"/>
                  <w:left w:val="single" w:sz="4" w:space="0" w:color="auto"/>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ind w:right="-108"/>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1719425362"/>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870833546"/>
          </w:sdtPr>
          <w:sdtEndPr/>
          <w:sdtContent>
            <w:tc>
              <w:tcPr>
                <w:tcW w:w="547"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5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r w:rsidR="00FF2F9B" w:rsidRPr="006B61D4" w:rsidTr="004B5FE7">
        <w:tc>
          <w:tcPr>
            <w:tcW w:w="3812" w:type="dxa"/>
            <w:tcBorders>
              <w:top w:val="single" w:sz="4" w:space="0" w:color="auto"/>
              <w:left w:val="single" w:sz="4" w:space="0" w:color="auto"/>
              <w:bottom w:val="single" w:sz="4" w:space="0" w:color="auto"/>
              <w:right w:val="single" w:sz="4" w:space="0" w:color="auto"/>
            </w:tcBorders>
            <w:shd w:val="clear" w:color="auto" w:fill="E2E2E2"/>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Vplyvy na životné prostredie</w:t>
            </w:r>
          </w:p>
        </w:tc>
        <w:sdt>
          <w:sdtPr>
            <w:rPr>
              <w:rFonts w:ascii="Times New Roman" w:eastAsia="Times New Roman" w:hAnsi="Times New Roman" w:cs="Times New Roman"/>
              <w:b/>
              <w:lang w:eastAsia="sk-SK"/>
            </w:rPr>
            <w:id w:val="304755157"/>
          </w:sdtPr>
          <w:sdtEndPr/>
          <w:sdtContent>
            <w:tc>
              <w:tcPr>
                <w:tcW w:w="541" w:type="dxa"/>
                <w:tcBorders>
                  <w:top w:val="single" w:sz="4" w:space="0" w:color="auto"/>
                  <w:left w:val="single" w:sz="4" w:space="0" w:color="auto"/>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ind w:right="-108"/>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235136192"/>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131020046"/>
          </w:sdtPr>
          <w:sdtEndPr/>
          <w:sdtContent>
            <w:tc>
              <w:tcPr>
                <w:tcW w:w="547"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5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r w:rsidR="00FF2F9B" w:rsidRPr="006B61D4" w:rsidTr="004B5FE7">
        <w:tc>
          <w:tcPr>
            <w:tcW w:w="3812" w:type="dxa"/>
            <w:tcBorders>
              <w:top w:val="single" w:sz="4" w:space="0" w:color="auto"/>
              <w:left w:val="single" w:sz="4" w:space="0" w:color="auto"/>
              <w:bottom w:val="single" w:sz="4" w:space="0" w:color="auto"/>
              <w:right w:val="single" w:sz="4" w:space="0" w:color="auto"/>
            </w:tcBorders>
            <w:shd w:val="clear" w:color="auto" w:fill="E2E2E2"/>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Vplyvy na informatizáciu</w:t>
            </w:r>
          </w:p>
        </w:tc>
        <w:sdt>
          <w:sdtPr>
            <w:rPr>
              <w:rFonts w:ascii="Times New Roman" w:eastAsia="Times New Roman" w:hAnsi="Times New Roman" w:cs="Times New Roman"/>
              <w:b/>
              <w:lang w:eastAsia="sk-SK"/>
            </w:rPr>
            <w:id w:val="-940751000"/>
          </w:sdtPr>
          <w:sdtEndPr/>
          <w:sdtContent>
            <w:tc>
              <w:tcPr>
                <w:tcW w:w="541" w:type="dxa"/>
                <w:tcBorders>
                  <w:top w:val="single" w:sz="4" w:space="0" w:color="auto"/>
                  <w:left w:val="single" w:sz="4" w:space="0" w:color="auto"/>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single" w:sz="4" w:space="0" w:color="auto"/>
              <w:left w:val="nil"/>
              <w:bottom w:val="single" w:sz="4" w:space="0" w:color="auto"/>
              <w:right w:val="nil"/>
            </w:tcBorders>
          </w:tcPr>
          <w:p w:rsidR="00FF2F9B" w:rsidRPr="006B61D4" w:rsidRDefault="00FF2F9B" w:rsidP="00FF2F9B">
            <w:pPr>
              <w:ind w:right="-108"/>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1126152168"/>
          </w:sdtPr>
          <w:sdtEndPr/>
          <w:sdtContent>
            <w:tc>
              <w:tcPr>
                <w:tcW w:w="569"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133" w:type="dxa"/>
            <w:tcBorders>
              <w:top w:val="single" w:sz="4" w:space="0" w:color="auto"/>
              <w:left w:val="nil"/>
              <w:bottom w:val="single" w:sz="4" w:space="0" w:color="auto"/>
              <w:right w:val="nil"/>
            </w:tcBorders>
          </w:tcPr>
          <w:p w:rsidR="00FF2F9B" w:rsidRPr="006B61D4" w:rsidRDefault="00FF2F9B" w:rsidP="00FF2F9B">
            <w:pPr>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378831873"/>
          </w:sdtPr>
          <w:sdtEndPr/>
          <w:sdtContent>
            <w:tc>
              <w:tcPr>
                <w:tcW w:w="547" w:type="dxa"/>
                <w:tcBorders>
                  <w:top w:val="single" w:sz="4" w:space="0" w:color="auto"/>
                  <w:left w:val="nil"/>
                  <w:bottom w:val="single" w:sz="4" w:space="0" w:color="auto"/>
                  <w:right w:val="nil"/>
                </w:tcBorders>
              </w:tcPr>
              <w:p w:rsidR="00FF2F9B" w:rsidRPr="006B61D4" w:rsidRDefault="00FF2F9B" w:rsidP="00FF2F9B">
                <w:pPr>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482" w:type="dxa"/>
            <w:tcBorders>
              <w:top w:val="single" w:sz="4" w:space="0" w:color="auto"/>
              <w:left w:val="nil"/>
              <w:bottom w:val="single" w:sz="4" w:space="0" w:color="auto"/>
              <w:right w:val="single" w:sz="4" w:space="0" w:color="auto"/>
            </w:tcBorders>
          </w:tcPr>
          <w:p w:rsidR="00FF2F9B" w:rsidRPr="006B61D4" w:rsidRDefault="00FF2F9B" w:rsidP="00FF2F9B">
            <w:pPr>
              <w:ind w:left="5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bl>
    <w:tbl>
      <w:tblPr>
        <w:tblW w:w="9223"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3812"/>
        <w:gridCol w:w="541"/>
        <w:gridCol w:w="1281"/>
        <w:gridCol w:w="569"/>
        <w:gridCol w:w="1133"/>
        <w:gridCol w:w="547"/>
        <w:gridCol w:w="1332"/>
      </w:tblGrid>
      <w:tr w:rsidR="00FF2F9B" w:rsidRPr="006B61D4" w:rsidTr="00764679">
        <w:trPr>
          <w:gridBefore w:val="1"/>
          <w:wBefore w:w="8" w:type="dxa"/>
        </w:trPr>
        <w:tc>
          <w:tcPr>
            <w:tcW w:w="3812" w:type="dxa"/>
            <w:tcBorders>
              <w:top w:val="single" w:sz="4" w:space="0" w:color="auto"/>
              <w:left w:val="single" w:sz="4" w:space="0" w:color="auto"/>
              <w:bottom w:val="nil"/>
              <w:right w:val="single" w:sz="4" w:space="0" w:color="auto"/>
            </w:tcBorders>
            <w:shd w:val="clear" w:color="auto" w:fill="E2E2E2"/>
          </w:tcPr>
          <w:p w:rsidR="00FF2F9B" w:rsidRPr="006B61D4" w:rsidRDefault="00FF2F9B" w:rsidP="00FF2F9B">
            <w:pPr>
              <w:spacing w:after="0" w:line="240" w:lineRule="auto"/>
              <w:rPr>
                <w:rFonts w:ascii="Times New Roman" w:eastAsia="Times New Roman" w:hAnsi="Times New Roman" w:cs="Times New Roman"/>
                <w:b/>
                <w:lang w:eastAsia="sk-SK"/>
              </w:rPr>
            </w:pPr>
            <w:r w:rsidRPr="006B61D4">
              <w:rPr>
                <w:rFonts w:ascii="Times New Roman" w:eastAsia="Calibri" w:hAnsi="Times New Roman" w:cs="Times New Roman"/>
                <w:b/>
              </w:rPr>
              <w:t>Vplyvy na služby verejnej správy pre občana, z</w:t>
            </w:r>
            <w:r w:rsidR="00E81DFC">
              <w:rPr>
                <w:rFonts w:ascii="Times New Roman" w:eastAsia="Calibri" w:hAnsi="Times New Roman" w:cs="Times New Roman"/>
                <w:b/>
              </w:rPr>
              <w:t> </w:t>
            </w:r>
            <w:r w:rsidRPr="006B61D4">
              <w:rPr>
                <w:rFonts w:ascii="Times New Roman" w:eastAsia="Calibri" w:hAnsi="Times New Roman" w:cs="Times New Roman"/>
                <w:b/>
              </w:rPr>
              <w:t>toho</w:t>
            </w:r>
          </w:p>
        </w:tc>
        <w:tc>
          <w:tcPr>
            <w:tcW w:w="541" w:type="dxa"/>
            <w:tcBorders>
              <w:top w:val="single" w:sz="4" w:space="0" w:color="auto"/>
              <w:left w:val="single" w:sz="4" w:space="0" w:color="auto"/>
              <w:bottom w:val="nil"/>
              <w:right w:val="nil"/>
            </w:tcBorders>
            <w:shd w:val="clear" w:color="auto" w:fill="auto"/>
          </w:tcPr>
          <w:p w:rsidR="00FF2F9B" w:rsidRPr="006B61D4" w:rsidRDefault="00FF2F9B" w:rsidP="00FF2F9B">
            <w:pPr>
              <w:spacing w:after="0" w:line="240" w:lineRule="auto"/>
              <w:jc w:val="center"/>
              <w:rPr>
                <w:rFonts w:ascii="Times New Roman" w:eastAsia="MS Mincho" w:hAnsi="Times New Roman" w:cs="Times New Roman"/>
                <w:b/>
                <w:lang w:eastAsia="sk-SK"/>
              </w:rPr>
            </w:pPr>
          </w:p>
        </w:tc>
        <w:tc>
          <w:tcPr>
            <w:tcW w:w="1281" w:type="dxa"/>
            <w:tcBorders>
              <w:top w:val="single" w:sz="4" w:space="0" w:color="auto"/>
              <w:left w:val="nil"/>
              <w:bottom w:val="nil"/>
              <w:right w:val="nil"/>
            </w:tcBorders>
            <w:shd w:val="clear" w:color="auto" w:fill="auto"/>
          </w:tcPr>
          <w:p w:rsidR="00FF2F9B" w:rsidRPr="006B61D4" w:rsidRDefault="00FF2F9B" w:rsidP="00FF2F9B">
            <w:pPr>
              <w:spacing w:after="0" w:line="240" w:lineRule="auto"/>
              <w:ind w:right="-108"/>
              <w:rPr>
                <w:rFonts w:ascii="Times New Roman" w:eastAsia="Times New Roman" w:hAnsi="Times New Roman" w:cs="Times New Roman"/>
                <w:b/>
                <w:lang w:eastAsia="sk-SK"/>
              </w:rPr>
            </w:pPr>
          </w:p>
        </w:tc>
        <w:tc>
          <w:tcPr>
            <w:tcW w:w="569" w:type="dxa"/>
            <w:tcBorders>
              <w:top w:val="single" w:sz="4" w:space="0" w:color="auto"/>
              <w:left w:val="nil"/>
              <w:bottom w:val="nil"/>
              <w:right w:val="nil"/>
            </w:tcBorders>
            <w:shd w:val="clear" w:color="auto" w:fill="auto"/>
          </w:tcPr>
          <w:p w:rsidR="00FF2F9B" w:rsidRPr="006B61D4" w:rsidRDefault="00FF2F9B" w:rsidP="00FF2F9B">
            <w:pPr>
              <w:spacing w:after="0" w:line="240" w:lineRule="auto"/>
              <w:jc w:val="center"/>
              <w:rPr>
                <w:rFonts w:ascii="Times New Roman" w:eastAsia="MS Mincho" w:hAnsi="Times New Roman" w:cs="Times New Roman"/>
                <w:b/>
                <w:lang w:eastAsia="sk-SK"/>
              </w:rPr>
            </w:pPr>
          </w:p>
        </w:tc>
        <w:tc>
          <w:tcPr>
            <w:tcW w:w="1133" w:type="dxa"/>
            <w:tcBorders>
              <w:top w:val="single" w:sz="4" w:space="0" w:color="auto"/>
              <w:left w:val="nil"/>
              <w:bottom w:val="nil"/>
              <w:right w:val="nil"/>
            </w:tcBorders>
            <w:shd w:val="clear" w:color="auto" w:fill="auto"/>
          </w:tcPr>
          <w:p w:rsidR="00FF2F9B" w:rsidRPr="006B61D4" w:rsidRDefault="00FF2F9B" w:rsidP="00FF2F9B">
            <w:pPr>
              <w:spacing w:after="0" w:line="240" w:lineRule="auto"/>
              <w:rPr>
                <w:rFonts w:ascii="Times New Roman" w:eastAsia="Times New Roman" w:hAnsi="Times New Roman" w:cs="Times New Roman"/>
                <w:b/>
                <w:lang w:eastAsia="sk-SK"/>
              </w:rPr>
            </w:pPr>
          </w:p>
        </w:tc>
        <w:tc>
          <w:tcPr>
            <w:tcW w:w="547" w:type="dxa"/>
            <w:tcBorders>
              <w:top w:val="single" w:sz="4" w:space="0" w:color="auto"/>
              <w:left w:val="nil"/>
              <w:bottom w:val="nil"/>
              <w:right w:val="nil"/>
            </w:tcBorders>
            <w:shd w:val="clear" w:color="auto" w:fill="auto"/>
          </w:tcPr>
          <w:p w:rsidR="00FF2F9B" w:rsidRPr="006B61D4" w:rsidRDefault="00FF2F9B" w:rsidP="00FF2F9B">
            <w:pPr>
              <w:spacing w:after="0" w:line="240" w:lineRule="auto"/>
              <w:jc w:val="center"/>
              <w:rPr>
                <w:rFonts w:ascii="Times New Roman" w:eastAsia="MS Mincho" w:hAnsi="Times New Roman" w:cs="Times New Roman"/>
                <w:b/>
                <w:lang w:eastAsia="sk-SK"/>
              </w:rPr>
            </w:pPr>
          </w:p>
        </w:tc>
        <w:tc>
          <w:tcPr>
            <w:tcW w:w="1331" w:type="dxa"/>
            <w:tcBorders>
              <w:top w:val="single" w:sz="4" w:space="0" w:color="auto"/>
              <w:left w:val="nil"/>
              <w:bottom w:val="nil"/>
              <w:right w:val="single" w:sz="4" w:space="0" w:color="auto"/>
            </w:tcBorders>
            <w:shd w:val="clear" w:color="auto" w:fill="auto"/>
          </w:tcPr>
          <w:p w:rsidR="00FF2F9B" w:rsidRPr="006B61D4" w:rsidRDefault="00FF2F9B" w:rsidP="00FF2F9B">
            <w:pPr>
              <w:spacing w:after="0" w:line="240" w:lineRule="auto"/>
              <w:ind w:left="54"/>
              <w:rPr>
                <w:rFonts w:ascii="Times New Roman" w:eastAsia="Times New Roman" w:hAnsi="Times New Roman" w:cs="Times New Roman"/>
                <w:b/>
                <w:lang w:eastAsia="sk-SK"/>
              </w:rPr>
            </w:pPr>
          </w:p>
        </w:tc>
      </w:tr>
      <w:tr w:rsidR="00FF2F9B" w:rsidRPr="006B61D4" w:rsidTr="00764679">
        <w:trPr>
          <w:gridBefore w:val="1"/>
          <w:wBefore w:w="8" w:type="dxa"/>
        </w:trPr>
        <w:tc>
          <w:tcPr>
            <w:tcW w:w="3812" w:type="dxa"/>
            <w:tcBorders>
              <w:top w:val="nil"/>
              <w:left w:val="single" w:sz="4" w:space="0" w:color="auto"/>
              <w:bottom w:val="nil"/>
              <w:right w:val="single" w:sz="4" w:space="0" w:color="auto"/>
            </w:tcBorders>
            <w:shd w:val="clear" w:color="auto" w:fill="E2E2E2"/>
          </w:tcPr>
          <w:p w:rsidR="00FF2F9B" w:rsidRPr="006B61D4" w:rsidRDefault="00FF2F9B" w:rsidP="00FF2F9B">
            <w:pPr>
              <w:spacing w:after="0" w:line="240" w:lineRule="auto"/>
              <w:ind w:left="196" w:hanging="196"/>
              <w:rPr>
                <w:rFonts w:ascii="Times New Roman" w:eastAsia="Calibri" w:hAnsi="Times New Roman" w:cs="Times New Roman"/>
                <w:b/>
              </w:rPr>
            </w:pPr>
            <w:r w:rsidRPr="006B61D4">
              <w:rPr>
                <w:rFonts w:ascii="Times New Roman" w:eastAsia="Calibri" w:hAnsi="Times New Roman" w:cs="Times New Roman"/>
                <w:b/>
              </w:rPr>
              <w:t xml:space="preserve">    vplyvy služieb verejnej správy na občana</w:t>
            </w:r>
          </w:p>
        </w:tc>
        <w:sdt>
          <w:sdtPr>
            <w:rPr>
              <w:rFonts w:ascii="Times New Roman" w:eastAsia="Times New Roman" w:hAnsi="Times New Roman" w:cs="Times New Roman"/>
              <w:b/>
              <w:lang w:eastAsia="sk-SK"/>
            </w:rPr>
            <w:id w:val="-1688362683"/>
          </w:sdtPr>
          <w:sdtEndPr/>
          <w:sdtContent>
            <w:tc>
              <w:tcPr>
                <w:tcW w:w="541" w:type="dxa"/>
                <w:tcBorders>
                  <w:top w:val="nil"/>
                  <w:left w:val="single" w:sz="4" w:space="0" w:color="auto"/>
                  <w:bottom w:val="nil"/>
                  <w:right w:val="nil"/>
                </w:tcBorders>
                <w:shd w:val="clear" w:color="auto" w:fill="auto"/>
              </w:tcPr>
              <w:p w:rsidR="00FF2F9B" w:rsidRPr="006B61D4" w:rsidRDefault="00FF2F9B" w:rsidP="00FF2F9B">
                <w:pPr>
                  <w:spacing w:after="0" w:line="240" w:lineRule="auto"/>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nil"/>
              <w:left w:val="nil"/>
              <w:bottom w:val="nil"/>
              <w:right w:val="nil"/>
            </w:tcBorders>
            <w:shd w:val="clear" w:color="auto" w:fill="auto"/>
          </w:tcPr>
          <w:p w:rsidR="00FF2F9B" w:rsidRPr="006B61D4" w:rsidRDefault="00FF2F9B" w:rsidP="00FF2F9B">
            <w:pPr>
              <w:spacing w:after="0" w:line="240" w:lineRule="auto"/>
              <w:ind w:right="-108"/>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884985506"/>
          </w:sdtPr>
          <w:sdtEndPr/>
          <w:sdtContent>
            <w:tc>
              <w:tcPr>
                <w:tcW w:w="569" w:type="dxa"/>
                <w:tcBorders>
                  <w:top w:val="nil"/>
                  <w:left w:val="nil"/>
                  <w:bottom w:val="nil"/>
                  <w:right w:val="nil"/>
                </w:tcBorders>
                <w:shd w:val="clear" w:color="auto" w:fill="auto"/>
              </w:tcPr>
              <w:p w:rsidR="00FF2F9B" w:rsidRPr="006B61D4" w:rsidRDefault="00FF2F9B" w:rsidP="00FF2F9B">
                <w:pPr>
                  <w:spacing w:after="0" w:line="240" w:lineRule="auto"/>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133" w:type="dxa"/>
            <w:tcBorders>
              <w:top w:val="nil"/>
              <w:left w:val="nil"/>
              <w:bottom w:val="nil"/>
              <w:right w:val="nil"/>
            </w:tcBorders>
            <w:shd w:val="clear" w:color="auto" w:fill="auto"/>
          </w:tcPr>
          <w:p w:rsidR="00FF2F9B" w:rsidRPr="006B61D4" w:rsidRDefault="00FF2F9B" w:rsidP="00FF2F9B">
            <w:pPr>
              <w:spacing w:after="0" w:line="240" w:lineRule="auto"/>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2146805846"/>
          </w:sdtPr>
          <w:sdtEndPr/>
          <w:sdtContent>
            <w:tc>
              <w:tcPr>
                <w:tcW w:w="547" w:type="dxa"/>
                <w:tcBorders>
                  <w:top w:val="nil"/>
                  <w:left w:val="nil"/>
                  <w:bottom w:val="nil"/>
                  <w:right w:val="nil"/>
                </w:tcBorders>
                <w:shd w:val="clear" w:color="auto" w:fill="auto"/>
              </w:tcPr>
              <w:p w:rsidR="00FF2F9B" w:rsidRPr="006B61D4" w:rsidRDefault="00FF2F9B" w:rsidP="00FF2F9B">
                <w:pPr>
                  <w:spacing w:after="0" w:line="240" w:lineRule="auto"/>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331" w:type="dxa"/>
            <w:tcBorders>
              <w:top w:val="nil"/>
              <w:left w:val="nil"/>
              <w:bottom w:val="nil"/>
              <w:right w:val="single" w:sz="4" w:space="0" w:color="auto"/>
            </w:tcBorders>
            <w:shd w:val="clear" w:color="auto" w:fill="auto"/>
          </w:tcPr>
          <w:p w:rsidR="00FF2F9B" w:rsidRPr="006B61D4" w:rsidRDefault="00FF2F9B" w:rsidP="00FF2F9B">
            <w:pPr>
              <w:spacing w:after="0" w:line="240" w:lineRule="auto"/>
              <w:ind w:left="5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r w:rsidR="00FF2F9B" w:rsidRPr="006B61D4" w:rsidTr="00764679">
        <w:trPr>
          <w:gridBefore w:val="1"/>
          <w:wBefore w:w="8" w:type="dxa"/>
        </w:trPr>
        <w:tc>
          <w:tcPr>
            <w:tcW w:w="3812" w:type="dxa"/>
            <w:tcBorders>
              <w:top w:val="nil"/>
              <w:left w:val="single" w:sz="4" w:space="0" w:color="auto"/>
              <w:bottom w:val="single" w:sz="4" w:space="0" w:color="auto"/>
              <w:right w:val="single" w:sz="4" w:space="0" w:color="auto"/>
            </w:tcBorders>
            <w:shd w:val="clear" w:color="auto" w:fill="E2E2E2"/>
          </w:tcPr>
          <w:p w:rsidR="00FF2F9B" w:rsidRPr="006B61D4" w:rsidRDefault="00FF2F9B" w:rsidP="00FF2F9B">
            <w:pPr>
              <w:spacing w:after="0" w:line="240" w:lineRule="auto"/>
              <w:ind w:left="168" w:hanging="168"/>
              <w:rPr>
                <w:rFonts w:ascii="Times New Roman" w:eastAsia="Calibri" w:hAnsi="Times New Roman" w:cs="Times New Roman"/>
                <w:b/>
              </w:rPr>
            </w:pPr>
            <w:r w:rsidRPr="006B61D4">
              <w:rPr>
                <w:rFonts w:ascii="Times New Roman" w:eastAsia="Calibri" w:hAnsi="Times New Roman" w:cs="Times New Roman"/>
                <w:b/>
              </w:rPr>
              <w:t xml:space="preserve">    vplyvy na procesy služieb vo verejnej správe</w:t>
            </w:r>
          </w:p>
        </w:tc>
        <w:sdt>
          <w:sdtPr>
            <w:rPr>
              <w:rFonts w:ascii="Times New Roman" w:eastAsia="Times New Roman" w:hAnsi="Times New Roman" w:cs="Times New Roman"/>
              <w:b/>
              <w:lang w:eastAsia="sk-SK"/>
            </w:rPr>
            <w:id w:val="-113984565"/>
          </w:sdtPr>
          <w:sdtEndPr/>
          <w:sdtContent>
            <w:tc>
              <w:tcPr>
                <w:tcW w:w="541" w:type="dxa"/>
                <w:tcBorders>
                  <w:top w:val="nil"/>
                  <w:left w:val="single" w:sz="4" w:space="0" w:color="auto"/>
                  <w:bottom w:val="single" w:sz="4" w:space="0" w:color="auto"/>
                  <w:right w:val="nil"/>
                </w:tcBorders>
                <w:shd w:val="clear" w:color="auto" w:fill="auto"/>
              </w:tcPr>
              <w:p w:rsidR="00FF2F9B" w:rsidRPr="006B61D4" w:rsidRDefault="00FF2F9B" w:rsidP="00FF2F9B">
                <w:pPr>
                  <w:spacing w:after="0" w:line="240" w:lineRule="auto"/>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tc>
          <w:tcPr>
            <w:tcW w:w="1281" w:type="dxa"/>
            <w:tcBorders>
              <w:top w:val="nil"/>
              <w:left w:val="nil"/>
              <w:bottom w:val="single" w:sz="4" w:space="0" w:color="auto"/>
              <w:right w:val="nil"/>
            </w:tcBorders>
            <w:shd w:val="clear" w:color="auto" w:fill="auto"/>
          </w:tcPr>
          <w:p w:rsidR="00FF2F9B" w:rsidRPr="006B61D4" w:rsidRDefault="00FF2F9B" w:rsidP="00FF2F9B">
            <w:pPr>
              <w:spacing w:after="0" w:line="240" w:lineRule="auto"/>
              <w:ind w:right="-108"/>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Pozitívne</w:t>
            </w:r>
          </w:p>
        </w:tc>
        <w:sdt>
          <w:sdtPr>
            <w:rPr>
              <w:rFonts w:ascii="Times New Roman" w:eastAsia="Times New Roman" w:hAnsi="Times New Roman" w:cs="Times New Roman"/>
              <w:b/>
              <w:lang w:eastAsia="sk-SK"/>
            </w:rPr>
            <w:id w:val="-1325040833"/>
          </w:sdtPr>
          <w:sdtEndPr/>
          <w:sdtContent>
            <w:sdt>
              <w:sdtPr>
                <w:rPr>
                  <w:rFonts w:ascii="Times New Roman" w:eastAsia="Times New Roman" w:hAnsi="Times New Roman" w:cs="Times New Roman"/>
                  <w:b/>
                  <w:lang w:eastAsia="sk-SK"/>
                </w:rPr>
                <w:id w:val="-751051608"/>
              </w:sdtPr>
              <w:sdtEndPr/>
              <w:sdtContent>
                <w:sdt>
                  <w:sdtPr>
                    <w:rPr>
                      <w:rFonts w:ascii="Times New Roman" w:eastAsia="Times New Roman" w:hAnsi="Times New Roman" w:cs="Times New Roman"/>
                      <w:b/>
                      <w:lang w:eastAsia="sk-SK"/>
                    </w:rPr>
                    <w:id w:val="1848448252"/>
                  </w:sdtPr>
                  <w:sdtEndPr/>
                  <w:sdtContent>
                    <w:tc>
                      <w:tcPr>
                        <w:tcW w:w="569" w:type="dxa"/>
                        <w:tcBorders>
                          <w:top w:val="nil"/>
                          <w:left w:val="nil"/>
                          <w:bottom w:val="single" w:sz="4" w:space="0" w:color="auto"/>
                          <w:right w:val="nil"/>
                        </w:tcBorders>
                        <w:shd w:val="clear" w:color="auto" w:fill="auto"/>
                      </w:tcPr>
                      <w:p w:rsidR="00FF2F9B" w:rsidRPr="006B61D4" w:rsidRDefault="008B2B1B" w:rsidP="00FF2F9B">
                        <w:pPr>
                          <w:spacing w:after="0" w:line="240" w:lineRule="auto"/>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sdtContent>
            </w:sdt>
          </w:sdtContent>
        </w:sdt>
        <w:tc>
          <w:tcPr>
            <w:tcW w:w="1133" w:type="dxa"/>
            <w:tcBorders>
              <w:top w:val="nil"/>
              <w:left w:val="nil"/>
              <w:bottom w:val="single" w:sz="4" w:space="0" w:color="auto"/>
              <w:right w:val="nil"/>
            </w:tcBorders>
            <w:shd w:val="clear" w:color="auto" w:fill="auto"/>
          </w:tcPr>
          <w:p w:rsidR="00FF2F9B" w:rsidRPr="006B61D4" w:rsidRDefault="00FF2F9B" w:rsidP="00FF2F9B">
            <w:pPr>
              <w:spacing w:after="0" w:line="240" w:lineRule="auto"/>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Žiadne</w:t>
            </w:r>
          </w:p>
        </w:tc>
        <w:sdt>
          <w:sdtPr>
            <w:rPr>
              <w:rFonts w:ascii="Times New Roman" w:eastAsia="Times New Roman" w:hAnsi="Times New Roman" w:cs="Times New Roman"/>
              <w:b/>
              <w:lang w:eastAsia="sk-SK"/>
            </w:rPr>
            <w:id w:val="2018029189"/>
          </w:sdtPr>
          <w:sdtEndPr/>
          <w:sdtContent>
            <w:sdt>
              <w:sdtPr>
                <w:rPr>
                  <w:rFonts w:ascii="Times New Roman" w:eastAsia="Times New Roman" w:hAnsi="Times New Roman" w:cs="Times New Roman"/>
                  <w:b/>
                  <w:lang w:eastAsia="sk-SK"/>
                </w:rPr>
                <w:id w:val="1469623129"/>
              </w:sdtPr>
              <w:sdtEndPr/>
              <w:sdtContent>
                <w:tc>
                  <w:tcPr>
                    <w:tcW w:w="547" w:type="dxa"/>
                    <w:tcBorders>
                      <w:top w:val="nil"/>
                      <w:left w:val="nil"/>
                      <w:bottom w:val="single" w:sz="4" w:space="0" w:color="auto"/>
                      <w:right w:val="nil"/>
                    </w:tcBorders>
                    <w:shd w:val="clear" w:color="auto" w:fill="auto"/>
                  </w:tcPr>
                  <w:p w:rsidR="00FF2F9B" w:rsidRPr="006B61D4" w:rsidRDefault="008B2B1B" w:rsidP="008B2B1B">
                    <w:pPr>
                      <w:spacing w:after="0" w:line="240" w:lineRule="auto"/>
                      <w:jc w:val="center"/>
                      <w:rPr>
                        <w:rFonts w:ascii="Times New Roman" w:eastAsia="Times New Roman" w:hAnsi="Times New Roman" w:cs="Times New Roman"/>
                        <w:b/>
                        <w:lang w:eastAsia="sk-SK"/>
                      </w:rPr>
                    </w:pPr>
                    <w:r w:rsidRPr="006B61D4">
                      <w:rPr>
                        <w:rFonts w:ascii="MS Mincho" w:eastAsia="MS Mincho" w:hAnsi="MS Mincho" w:cs="MS Mincho"/>
                        <w:b/>
                        <w:lang w:eastAsia="sk-SK"/>
                      </w:rPr>
                      <w:t>☐</w:t>
                    </w:r>
                  </w:p>
                </w:tc>
              </w:sdtContent>
            </w:sdt>
          </w:sdtContent>
        </w:sdt>
        <w:tc>
          <w:tcPr>
            <w:tcW w:w="1331" w:type="dxa"/>
            <w:tcBorders>
              <w:top w:val="nil"/>
              <w:left w:val="nil"/>
              <w:bottom w:val="single" w:sz="4" w:space="0" w:color="auto"/>
              <w:right w:val="single" w:sz="4" w:space="0" w:color="auto"/>
            </w:tcBorders>
            <w:shd w:val="clear" w:color="auto" w:fill="auto"/>
          </w:tcPr>
          <w:p w:rsidR="00FF2F9B" w:rsidRPr="006B61D4" w:rsidRDefault="00FF2F9B" w:rsidP="00FF2F9B">
            <w:pPr>
              <w:spacing w:after="0" w:line="240" w:lineRule="auto"/>
              <w:ind w:left="54"/>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Negatívne</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jc w:val="center"/>
        </w:trPr>
        <w:tc>
          <w:tcPr>
            <w:tcW w:w="9223" w:type="dxa"/>
            <w:gridSpan w:val="8"/>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t>  10.  Poznámky</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trHeight w:val="600"/>
          <w:jc w:val="center"/>
        </w:trPr>
        <w:tc>
          <w:tcPr>
            <w:tcW w:w="9223" w:type="dxa"/>
            <w:gridSpan w:val="8"/>
            <w:tcBorders>
              <w:top w:val="outset" w:sz="6" w:space="0" w:color="000000"/>
              <w:left w:val="outset" w:sz="6" w:space="0" w:color="000000"/>
              <w:bottom w:val="outset" w:sz="6" w:space="0" w:color="000000"/>
              <w:right w:val="outset" w:sz="6" w:space="0" w:color="000000"/>
            </w:tcBorders>
            <w:hideMark/>
          </w:tcPr>
          <w:p w:rsidR="00FF2F9B" w:rsidRPr="006B61D4" w:rsidRDefault="00FF2F9B" w:rsidP="008B2B1B">
            <w:pPr>
              <w:spacing w:after="0" w:line="240" w:lineRule="auto"/>
              <w:ind w:left="150"/>
              <w:jc w:val="both"/>
              <w:rPr>
                <w:rFonts w:ascii="Times New Roman" w:eastAsia="Times New Roman" w:hAnsi="Times New Roman" w:cs="Times New Roman"/>
                <w:b/>
                <w:lang w:eastAsia="sk-SK"/>
              </w:rPr>
            </w:pPr>
            <w:r w:rsidRPr="006B61D4">
              <w:rPr>
                <w:rFonts w:ascii="Times New Roman" w:eastAsia="Times New Roman" w:hAnsi="Times New Roman" w:cs="Times New Roman"/>
                <w:b/>
                <w:lang w:eastAsia="sk-SK"/>
              </w:rPr>
              <w:t>Vplyvy na podnikateľské prostredie</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r w:rsidRPr="006B61D4">
              <w:rPr>
                <w:rFonts w:ascii="Times New Roman" w:eastAsia="Times New Roman" w:hAnsi="Times New Roman" w:cs="Times New Roman"/>
                <w:color w:val="000000"/>
                <w:lang w:eastAsia="sk-SK"/>
              </w:rPr>
              <w:t>1/ Opatrením</w:t>
            </w:r>
            <w:r w:rsidRPr="006B61D4">
              <w:rPr>
                <w:rFonts w:ascii="Times New Roman" w:eastAsia="Times New Roman" w:hAnsi="Times New Roman" w:cs="Times New Roman"/>
                <w:b/>
                <w:color w:val="000000"/>
                <w:lang w:eastAsia="sk-SK"/>
              </w:rPr>
              <w:t xml:space="preserve"> </w:t>
            </w:r>
            <w:r w:rsidRPr="006B61D4">
              <w:rPr>
                <w:rFonts w:ascii="Times New Roman" w:eastAsia="Times New Roman" w:hAnsi="Times New Roman" w:cs="Times New Roman"/>
                <w:i/>
                <w:color w:val="000000"/>
                <w:lang w:eastAsia="sk-SK"/>
              </w:rPr>
              <w:t>Zrušiť povinnosť zamestnávateľa oznámiť pobočke Sociálnej poisťovne začiatok a</w:t>
            </w:r>
            <w:r w:rsidR="00E81DFC">
              <w:rPr>
                <w:rFonts w:ascii="Times New Roman" w:eastAsia="Times New Roman" w:hAnsi="Times New Roman" w:cs="Times New Roman"/>
                <w:i/>
                <w:color w:val="000000"/>
                <w:lang w:eastAsia="sk-SK"/>
              </w:rPr>
              <w:t> </w:t>
            </w:r>
            <w:r w:rsidRPr="006B61D4">
              <w:rPr>
                <w:rFonts w:ascii="Times New Roman" w:eastAsia="Times New Roman" w:hAnsi="Times New Roman" w:cs="Times New Roman"/>
                <w:i/>
                <w:color w:val="000000"/>
                <w:lang w:eastAsia="sk-SK"/>
              </w:rPr>
              <w:t>skončenie čerpania materskej dovolenky alebo rodičovskej dovolenky zamestnancom do ôsmich dní od začiatku čerpania a</w:t>
            </w:r>
            <w:r w:rsidR="00E81DFC">
              <w:rPr>
                <w:rFonts w:ascii="Times New Roman" w:eastAsia="Times New Roman" w:hAnsi="Times New Roman" w:cs="Times New Roman"/>
                <w:i/>
                <w:color w:val="000000"/>
                <w:lang w:eastAsia="sk-SK"/>
              </w:rPr>
              <w:t> </w:t>
            </w:r>
            <w:r w:rsidRPr="006B61D4">
              <w:rPr>
                <w:rFonts w:ascii="Times New Roman" w:eastAsia="Times New Roman" w:hAnsi="Times New Roman" w:cs="Times New Roman"/>
                <w:i/>
                <w:color w:val="000000"/>
                <w:lang w:eastAsia="sk-SK"/>
              </w:rPr>
              <w:t xml:space="preserve">do ôsmich dní od skončenia čerpania materskej dovolenky alebo rodičovskej dovolenky </w:t>
            </w:r>
            <w:r w:rsidRPr="006B61D4">
              <w:rPr>
                <w:rFonts w:ascii="Times New Roman" w:eastAsia="Times New Roman" w:hAnsi="Times New Roman" w:cs="Times New Roman"/>
                <w:lang w:eastAsia="sk-SK"/>
              </w:rPr>
              <w:t>sa predíde zbytočnému administratívnemu zaťažovaniu zamestnávateľa oznamovať údaje, ktoré má Sociálna poisťovňa z</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vlastnej činnosti, t. j. zamestnávateľ nebude musieť ohlasovať začatie/ukončenie materskej dovolenky. Kvantifikácia MPSVR SR vychádza z</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časovej náročnosti 30 min</w:t>
            </w:r>
            <w:r w:rsidR="00223E66">
              <w:rPr>
                <w:rFonts w:ascii="Times New Roman" w:eastAsia="Times New Roman" w:hAnsi="Times New Roman" w:cs="Times New Roman"/>
                <w:lang w:eastAsia="sk-SK"/>
              </w:rPr>
              <w:t>.</w:t>
            </w:r>
            <w:r w:rsidRPr="006B61D4">
              <w:rPr>
                <w:rFonts w:ascii="Times New Roman" w:eastAsia="Times New Roman" w:hAnsi="Times New Roman" w:cs="Times New Roman"/>
                <w:lang w:eastAsia="sk-SK"/>
              </w:rPr>
              <w:t>,</w:t>
            </w:r>
            <w:r w:rsidR="00223E66">
              <w:rPr>
                <w:rFonts w:ascii="Times New Roman" w:eastAsia="Times New Roman" w:hAnsi="Times New Roman" w:cs="Times New Roman"/>
                <w:lang w:eastAsia="sk-SK"/>
              </w:rPr>
              <w:t xml:space="preserve"> </w:t>
            </w:r>
            <w:r w:rsidR="00AB7653">
              <w:rPr>
                <w:rFonts w:ascii="Times New Roman" w:eastAsia="Times New Roman" w:hAnsi="Times New Roman" w:cs="Times New Roman"/>
                <w:lang w:eastAsia="sk-SK"/>
              </w:rPr>
              <w:t xml:space="preserve">čo je </w:t>
            </w:r>
            <w:r w:rsidR="00223E66">
              <w:rPr>
                <w:rFonts w:ascii="Times New Roman" w:eastAsia="Times New Roman" w:hAnsi="Times New Roman" w:cs="Times New Roman"/>
                <w:lang w:eastAsia="sk-SK"/>
              </w:rPr>
              <w:t>potrebný časový fond n</w:t>
            </w:r>
            <w:r w:rsidRPr="006B61D4">
              <w:rPr>
                <w:rFonts w:ascii="Times New Roman" w:eastAsia="Times New Roman" w:hAnsi="Times New Roman" w:cs="Times New Roman"/>
                <w:lang w:eastAsia="sk-SK"/>
              </w:rPr>
              <w:t>a predloženie dokladu/dokumentu elektronicky (zasiela sa zmena registračného listu) a</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z</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celkovej ceny práce 13,34</w:t>
            </w:r>
            <w:r w:rsidR="004B5FE7" w:rsidRPr="006B61D4">
              <w:rPr>
                <w:rFonts w:ascii="Times New Roman" w:eastAsia="Times New Roman" w:hAnsi="Times New Roman" w:cs="Times New Roman"/>
                <w:lang w:eastAsia="sk-SK"/>
              </w:rPr>
              <w:t> </w:t>
            </w:r>
            <w:r w:rsidR="005835F1">
              <w:rPr>
                <w:rFonts w:ascii="Times New Roman" w:eastAsia="Times New Roman" w:hAnsi="Times New Roman" w:cs="Times New Roman"/>
                <w:lang w:eastAsia="sk-SK"/>
              </w:rPr>
              <w:t>eur</w:t>
            </w:r>
            <w:r w:rsidR="00C8152A">
              <w:rPr>
                <w:rFonts w:ascii="Times New Roman" w:eastAsia="Times New Roman" w:hAnsi="Times New Roman" w:cs="Times New Roman"/>
                <w:lang w:eastAsia="sk-SK"/>
              </w:rPr>
              <w:t>a</w:t>
            </w:r>
            <w:r w:rsidRPr="006B61D4">
              <w:rPr>
                <w:rFonts w:ascii="Times New Roman" w:eastAsia="Times New Roman" w:hAnsi="Times New Roman" w:cs="Times New Roman"/>
                <w:lang w:eastAsia="sk-SK"/>
              </w:rPr>
              <w:t xml:space="preserve"> za hodinu (zdroj: Úplné náklady práce v</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roku 2016</w:t>
            </w:r>
            <w:r w:rsidR="00B551EB">
              <w:rPr>
                <w:rFonts w:ascii="Times New Roman" w:eastAsia="Times New Roman" w:hAnsi="Times New Roman" w:cs="Times New Roman"/>
                <w:lang w:eastAsia="sk-SK"/>
              </w:rPr>
              <w:t>,</w:t>
            </w:r>
            <w:r w:rsidRPr="006B61D4">
              <w:rPr>
                <w:rFonts w:ascii="Times New Roman" w:eastAsia="Times New Roman" w:hAnsi="Times New Roman" w:cs="Times New Roman"/>
                <w:lang w:eastAsia="sk-SK"/>
              </w:rPr>
              <w:t xml:space="preserve"> Štatistický úrad SR</w:t>
            </w:r>
            <w:r w:rsidR="00210ED8">
              <w:rPr>
                <w:rFonts w:ascii="Times New Roman" w:eastAsia="Times New Roman" w:hAnsi="Times New Roman" w:cs="Times New Roman"/>
                <w:lang w:eastAsia="sk-SK"/>
              </w:rPr>
              <w:t>)</w:t>
            </w:r>
            <w:r w:rsidR="00AB7653">
              <w:rPr>
                <w:rFonts w:ascii="Times New Roman" w:eastAsia="Times New Roman" w:hAnsi="Times New Roman" w:cs="Times New Roman"/>
                <w:lang w:eastAsia="sk-SK"/>
              </w:rPr>
              <w:t>.</w:t>
            </w:r>
            <w:r w:rsidRPr="006B61D4">
              <w:rPr>
                <w:rFonts w:ascii="Times New Roman" w:eastAsia="Times New Roman" w:hAnsi="Times New Roman" w:cs="Times New Roman"/>
                <w:i/>
                <w:color w:val="000000"/>
                <w:lang w:eastAsia="sk-SK"/>
              </w:rPr>
              <w:t xml:space="preserve"> </w:t>
            </w:r>
            <w:r w:rsidRPr="006B61D4">
              <w:rPr>
                <w:rFonts w:ascii="Times New Roman" w:eastAsia="Times New Roman" w:hAnsi="Times New Roman" w:cs="Times New Roman"/>
                <w:color w:val="000000"/>
                <w:lang w:eastAsia="sk-SK"/>
              </w:rPr>
              <w:t xml:space="preserve">Administratívne náklady </w:t>
            </w:r>
            <w:r w:rsidR="00210ED8">
              <w:rPr>
                <w:rFonts w:ascii="Times New Roman" w:eastAsia="Times New Roman" w:hAnsi="Times New Roman" w:cs="Times New Roman"/>
                <w:color w:val="000000"/>
                <w:lang w:eastAsia="sk-SK"/>
              </w:rPr>
              <w:t>(</w:t>
            </w:r>
            <w:r w:rsidR="00210ED8" w:rsidRPr="006B61D4">
              <w:rPr>
                <w:rFonts w:ascii="Times New Roman" w:eastAsia="Times New Roman" w:hAnsi="Times New Roman" w:cs="Times New Roman"/>
                <w:color w:val="000000"/>
                <w:lang w:eastAsia="sk-SK"/>
              </w:rPr>
              <w:t>ohlásenie, oznámenie a</w:t>
            </w:r>
            <w:r w:rsidR="00210ED8">
              <w:rPr>
                <w:rFonts w:ascii="Times New Roman" w:eastAsia="Times New Roman" w:hAnsi="Times New Roman" w:cs="Times New Roman"/>
                <w:color w:val="000000"/>
                <w:lang w:eastAsia="sk-SK"/>
              </w:rPr>
              <w:t> </w:t>
            </w:r>
            <w:r w:rsidR="00210ED8" w:rsidRPr="006B61D4">
              <w:rPr>
                <w:rFonts w:ascii="Times New Roman" w:eastAsia="Times New Roman" w:hAnsi="Times New Roman" w:cs="Times New Roman"/>
                <w:color w:val="000000"/>
                <w:lang w:eastAsia="sk-SK"/>
              </w:rPr>
              <w:t>poskytnutie informácie</w:t>
            </w:r>
            <w:r w:rsidR="00210ED8">
              <w:rPr>
                <w:rFonts w:ascii="Times New Roman" w:eastAsia="Times New Roman" w:hAnsi="Times New Roman" w:cs="Times New Roman"/>
                <w:color w:val="000000"/>
                <w:lang w:eastAsia="sk-SK"/>
              </w:rPr>
              <w:t>)</w:t>
            </w:r>
            <w:r w:rsidR="00210ED8" w:rsidRPr="006B61D4">
              <w:rPr>
                <w:rFonts w:ascii="Times New Roman" w:eastAsia="Times New Roman" w:hAnsi="Times New Roman" w:cs="Times New Roman"/>
                <w:color w:val="000000"/>
                <w:lang w:eastAsia="sk-SK"/>
              </w:rPr>
              <w:t xml:space="preserve"> </w:t>
            </w:r>
            <w:r w:rsidR="00210ED8">
              <w:rPr>
                <w:rFonts w:ascii="Times New Roman" w:eastAsia="Times New Roman" w:hAnsi="Times New Roman" w:cs="Times New Roman"/>
                <w:color w:val="000000"/>
                <w:lang w:eastAsia="sk-SK"/>
              </w:rPr>
              <w:t xml:space="preserve">sú </w:t>
            </w:r>
            <w:r w:rsidRPr="006B61D4">
              <w:rPr>
                <w:rFonts w:ascii="Times New Roman" w:eastAsia="Times New Roman" w:hAnsi="Times New Roman" w:cs="Times New Roman"/>
                <w:color w:val="000000"/>
                <w:lang w:eastAsia="sk-SK"/>
              </w:rPr>
              <w:t xml:space="preserve">vo výške 6,67 </w:t>
            </w:r>
            <w:r w:rsidR="005835F1">
              <w:rPr>
                <w:rFonts w:ascii="Times New Roman" w:eastAsia="Times New Roman" w:hAnsi="Times New Roman" w:cs="Times New Roman"/>
                <w:color w:val="000000"/>
                <w:lang w:eastAsia="sk-SK"/>
              </w:rPr>
              <w:t>eur</w:t>
            </w:r>
            <w:r w:rsidR="00C8152A">
              <w:rPr>
                <w:rFonts w:ascii="Times New Roman" w:eastAsia="Times New Roman" w:hAnsi="Times New Roman" w:cs="Times New Roman"/>
                <w:color w:val="000000"/>
                <w:lang w:eastAsia="sk-SK"/>
              </w:rPr>
              <w:t>a</w:t>
            </w:r>
            <w:r w:rsidRPr="006B61D4">
              <w:rPr>
                <w:rFonts w:ascii="Times New Roman" w:eastAsia="Times New Roman" w:hAnsi="Times New Roman" w:cs="Times New Roman"/>
                <w:color w:val="000000"/>
                <w:lang w:eastAsia="sk-SK"/>
              </w:rPr>
              <w:t xml:space="preserve"> na každú materskú/rodičovskú dovolenku na strane </w:t>
            </w:r>
            <w:r w:rsidRPr="006B61D4">
              <w:rPr>
                <w:rFonts w:ascii="Times New Roman" w:eastAsia="Times New Roman" w:hAnsi="Times New Roman" w:cs="Times New Roman"/>
                <w:lang w:eastAsia="sk-SK"/>
              </w:rPr>
              <w:t>zamestnávateľa. Ročne sa narodí cca 57 500 živých detí, z</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 xml:space="preserve">toho zamestnaným rodičom minimálne 27 250 (odhad). Celkové ušetrené náklady na strane zamestnávateľov sú </w:t>
            </w:r>
            <w:r w:rsidR="00223E66" w:rsidRPr="006B61D4">
              <w:rPr>
                <w:rFonts w:ascii="Times New Roman" w:eastAsia="Times New Roman" w:hAnsi="Times New Roman" w:cs="Times New Roman"/>
                <w:b/>
                <w:lang w:eastAsia="sk-SK"/>
              </w:rPr>
              <w:t>180</w:t>
            </w:r>
            <w:r w:rsidR="00223E66">
              <w:rPr>
                <w:rFonts w:ascii="Times New Roman" w:eastAsia="Times New Roman" w:hAnsi="Times New Roman" w:cs="Times New Roman"/>
                <w:b/>
                <w:lang w:eastAsia="sk-SK"/>
              </w:rPr>
              <w:t> </w:t>
            </w:r>
            <w:r w:rsidRPr="006B61D4">
              <w:rPr>
                <w:rFonts w:ascii="Times New Roman" w:eastAsia="Times New Roman" w:hAnsi="Times New Roman" w:cs="Times New Roman"/>
                <w:b/>
                <w:lang w:eastAsia="sk-SK"/>
              </w:rPr>
              <w:t>940</w:t>
            </w:r>
            <w:r w:rsidR="00223E66">
              <w:rPr>
                <w:rFonts w:ascii="Times New Roman" w:eastAsia="Times New Roman" w:hAnsi="Times New Roman" w:cs="Times New Roman"/>
                <w:b/>
                <w:lang w:eastAsia="sk-SK"/>
              </w:rPr>
              <w:t> </w:t>
            </w:r>
            <w:r w:rsidR="005835F1">
              <w:rPr>
                <w:rFonts w:ascii="Times New Roman" w:eastAsia="Times New Roman" w:hAnsi="Times New Roman" w:cs="Times New Roman"/>
                <w:b/>
                <w:lang w:eastAsia="sk-SK"/>
              </w:rPr>
              <w:t>eur</w:t>
            </w:r>
            <w:r w:rsidRPr="006B61D4">
              <w:rPr>
                <w:rFonts w:ascii="Times New Roman" w:eastAsia="Times New Roman" w:hAnsi="Times New Roman" w:cs="Times New Roman"/>
                <w:lang w:eastAsia="sk-SK"/>
              </w:rPr>
              <w:t xml:space="preserve">.  </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FF2F9B" w:rsidRPr="006B61D4" w:rsidRDefault="00FF2F9B" w:rsidP="008B2B1B">
            <w:pPr>
              <w:spacing w:after="0" w:line="240" w:lineRule="auto"/>
              <w:ind w:left="150" w:right="149"/>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 xml:space="preserve">2/ Opatrenie </w:t>
            </w:r>
            <w:r w:rsidRPr="006B61D4">
              <w:rPr>
                <w:rFonts w:ascii="Times New Roman" w:eastAsia="Times New Roman" w:hAnsi="Times New Roman" w:cs="Times New Roman"/>
                <w:i/>
                <w:lang w:eastAsia="sk-SK"/>
              </w:rPr>
              <w:t>Vydať usmernenie na riešenie nedorozumení, ktoré vznikajú 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 xml:space="preserve">zmysle nariadenia vlády </w:t>
            </w:r>
            <w:r w:rsidR="00BE6A04">
              <w:rPr>
                <w:rFonts w:ascii="Times New Roman" w:eastAsia="Times New Roman" w:hAnsi="Times New Roman" w:cs="Times New Roman"/>
                <w:i/>
                <w:lang w:eastAsia="sk-SK"/>
              </w:rPr>
              <w:t xml:space="preserve">SR č. </w:t>
            </w:r>
            <w:r w:rsidRPr="006B61D4">
              <w:rPr>
                <w:rFonts w:ascii="Times New Roman" w:eastAsia="Times New Roman" w:hAnsi="Times New Roman" w:cs="Times New Roman"/>
                <w:i/>
                <w:lang w:eastAsia="sk-SK"/>
              </w:rPr>
              <w:t>396/2006 Z. z. o</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minimálnych bezpečnostných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zdravotných požiadavkách na stavenisko za účelom vytvorenia jasných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nedvojzmyselných pravidiel. O</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usmernení informovať všetky dotknuté organizácie, prostredníctvom sociálnych partnerov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Národného inšpektorátu práce</w:t>
            </w:r>
            <w:r w:rsidRPr="006B61D4">
              <w:rPr>
                <w:rFonts w:ascii="Times New Roman" w:eastAsia="Times New Roman" w:hAnsi="Times New Roman" w:cs="Times New Roman"/>
                <w:lang w:eastAsia="sk-SK"/>
              </w:rPr>
              <w:t xml:space="preserve"> bude mať pozitívny vplyv na podnikateľské prostredie vo forme jednoznačnosti legislatívy a</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 xml:space="preserve">predchádzania rôznemu výkladu nariadenia vlády SR. </w:t>
            </w:r>
            <w:r w:rsidRPr="006B61D4">
              <w:rPr>
                <w:rFonts w:ascii="Times New Roman" w:eastAsia="Times New Roman" w:hAnsi="Times New Roman" w:cs="Times New Roman"/>
                <w:b/>
                <w:lang w:eastAsia="sk-SK"/>
              </w:rPr>
              <w:t>Vplyv nie je možné vyčísliť.</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2147B9" w:rsidRPr="002147B9" w:rsidRDefault="00FF2F9B" w:rsidP="008B2B1B">
            <w:pPr>
              <w:spacing w:after="0" w:line="240" w:lineRule="auto"/>
              <w:ind w:left="150" w:right="149"/>
              <w:jc w:val="both"/>
              <w:rPr>
                <w:rFonts w:ascii="Times New Roman" w:eastAsia="Times New Roman" w:hAnsi="Times New Roman" w:cs="Times New Roman"/>
                <w:bCs/>
                <w:lang w:eastAsia="sk-SK"/>
              </w:rPr>
            </w:pPr>
            <w:r w:rsidRPr="006B61D4">
              <w:rPr>
                <w:rFonts w:ascii="Times New Roman" w:eastAsia="Times New Roman" w:hAnsi="Times New Roman" w:cs="Times New Roman"/>
                <w:bCs/>
                <w:lang w:eastAsia="sk-SK"/>
              </w:rPr>
              <w:t xml:space="preserve">3/ </w:t>
            </w:r>
            <w:r w:rsidR="002147B9">
              <w:rPr>
                <w:rFonts w:ascii="Times New Roman" w:eastAsia="Times New Roman" w:hAnsi="Times New Roman" w:cs="Times New Roman"/>
                <w:bCs/>
                <w:lang w:eastAsia="sk-SK"/>
              </w:rPr>
              <w:t xml:space="preserve">Opatrenie </w:t>
            </w:r>
            <w:r w:rsidR="00F025CB" w:rsidRPr="00913D20">
              <w:rPr>
                <w:rFonts w:ascii="Times New Roman" w:eastAsia="Times New Roman" w:hAnsi="Times New Roman" w:cs="Times New Roman"/>
                <w:i/>
              </w:rPr>
              <w:t xml:space="preserve">Predložiť do legislatívneho procesu návrh novely zákona č. 82/2005 Z. z. o nelegálnej práci a nelegálnom zamestnávaní, ktorou sa rozšíri výnimka z nelegálneho zamestnávania a nelegálnej práce priamych rodinných príslušníkov aj pre iné formy </w:t>
            </w:r>
            <w:proofErr w:type="spellStart"/>
            <w:r w:rsidR="00F025CB" w:rsidRPr="00913D20">
              <w:rPr>
                <w:rFonts w:ascii="Times New Roman" w:eastAsia="Times New Roman" w:hAnsi="Times New Roman" w:cs="Times New Roman"/>
                <w:i/>
              </w:rPr>
              <w:t>podnikania</w:t>
            </w:r>
            <w:r w:rsidR="002147B9" w:rsidRPr="00A45EB5">
              <w:rPr>
                <w:rFonts w:ascii="Times New Roman" w:hAnsi="Times New Roman" w:cs="Times New Roman"/>
                <w:szCs w:val="24"/>
              </w:rPr>
              <w:t>umožní</w:t>
            </w:r>
            <w:proofErr w:type="spellEnd"/>
            <w:r w:rsidR="002147B9">
              <w:rPr>
                <w:rFonts w:ascii="Times New Roman" w:hAnsi="Times New Roman" w:cs="Times New Roman"/>
                <w:szCs w:val="24"/>
              </w:rPr>
              <w:t xml:space="preserve"> z</w:t>
            </w:r>
            <w:r w:rsidR="002147B9" w:rsidRPr="00A45EB5">
              <w:rPr>
                <w:rFonts w:ascii="Times New Roman" w:hAnsi="Times New Roman" w:cs="Times New Roman"/>
                <w:szCs w:val="24"/>
              </w:rPr>
              <w:t xml:space="preserve">amestnávateľom využiť výpomoc rodinného príslušníka pri dodržaní stanovených podmienok </w:t>
            </w:r>
            <w:r w:rsidR="002147B9">
              <w:rPr>
                <w:rFonts w:ascii="Times New Roman" w:hAnsi="Times New Roman" w:cs="Times New Roman"/>
                <w:szCs w:val="24"/>
              </w:rPr>
              <w:t>pri viacerých</w:t>
            </w:r>
            <w:r w:rsidR="002147B9" w:rsidRPr="00A45EB5">
              <w:rPr>
                <w:rFonts w:ascii="Times New Roman" w:hAnsi="Times New Roman" w:cs="Times New Roman"/>
                <w:szCs w:val="24"/>
              </w:rPr>
              <w:t xml:space="preserve"> právnych formách podnikania bez hrozby pokuty od kontrolných orgánov alebo inej </w:t>
            </w:r>
            <w:r w:rsidR="002147B9" w:rsidRPr="00A45EB5">
              <w:rPr>
                <w:rFonts w:ascii="Times New Roman" w:hAnsi="Times New Roman" w:cs="Times New Roman"/>
                <w:szCs w:val="24"/>
              </w:rPr>
              <w:lastRenderedPageBreak/>
              <w:t>sankcie.</w:t>
            </w:r>
            <w:r w:rsidR="002147B9">
              <w:rPr>
                <w:rFonts w:ascii="Times New Roman" w:hAnsi="Times New Roman" w:cs="Times New Roman"/>
                <w:szCs w:val="24"/>
              </w:rPr>
              <w:t xml:space="preserve"> </w:t>
            </w:r>
            <w:r w:rsidR="002147B9" w:rsidRPr="006B61D4">
              <w:rPr>
                <w:rFonts w:ascii="Times New Roman" w:eastAsia="Times New Roman" w:hAnsi="Times New Roman" w:cs="Times New Roman"/>
                <w:b/>
                <w:lang w:eastAsia="sk-SK"/>
              </w:rPr>
              <w:t>Vplyv nie je možné vyčísliť.</w:t>
            </w:r>
          </w:p>
          <w:p w:rsidR="002147B9" w:rsidRDefault="002147B9" w:rsidP="008B2B1B">
            <w:pPr>
              <w:spacing w:after="0" w:line="240" w:lineRule="auto"/>
              <w:ind w:left="150" w:right="149"/>
              <w:jc w:val="both"/>
              <w:rPr>
                <w:rFonts w:ascii="Times New Roman" w:eastAsia="Times New Roman" w:hAnsi="Times New Roman" w:cs="Times New Roman"/>
                <w:bCs/>
                <w:lang w:eastAsia="sk-SK"/>
              </w:rPr>
            </w:pPr>
          </w:p>
          <w:p w:rsidR="00FF2F9B" w:rsidRPr="006B61D4" w:rsidRDefault="002147B9" w:rsidP="008B2B1B">
            <w:pPr>
              <w:spacing w:after="0" w:line="240" w:lineRule="auto"/>
              <w:ind w:left="150" w:right="149"/>
              <w:jc w:val="both"/>
              <w:rPr>
                <w:rFonts w:ascii="Times New Roman" w:eastAsia="Times New Roman" w:hAnsi="Times New Roman" w:cs="Times New Roman"/>
                <w:b/>
                <w:bCs/>
                <w:lang w:eastAsia="sk-SK"/>
              </w:rPr>
            </w:pPr>
            <w:r>
              <w:rPr>
                <w:rFonts w:ascii="Times New Roman" w:eastAsia="Times New Roman" w:hAnsi="Times New Roman" w:cs="Times New Roman"/>
                <w:bCs/>
                <w:lang w:eastAsia="sk-SK"/>
              </w:rPr>
              <w:t xml:space="preserve">4/ </w:t>
            </w:r>
            <w:r w:rsidR="00FF2F9B" w:rsidRPr="006B61D4">
              <w:rPr>
                <w:rFonts w:ascii="Times New Roman" w:eastAsia="Times New Roman" w:hAnsi="Times New Roman" w:cs="Times New Roman"/>
                <w:bCs/>
                <w:lang w:eastAsia="sk-SK"/>
              </w:rPr>
              <w:t>Opatrenie</w:t>
            </w:r>
            <w:r w:rsidR="00FF2F9B" w:rsidRPr="006B61D4">
              <w:rPr>
                <w:rFonts w:ascii="Times New Roman" w:eastAsia="Times New Roman" w:hAnsi="Times New Roman" w:cs="Times New Roman"/>
                <w:b/>
                <w:bCs/>
                <w:lang w:eastAsia="sk-SK"/>
              </w:rPr>
              <w:t xml:space="preserve"> </w:t>
            </w:r>
            <w:r w:rsidR="00FF2F9B" w:rsidRPr="006B61D4">
              <w:rPr>
                <w:rFonts w:ascii="Times New Roman" w:eastAsia="Times New Roman" w:hAnsi="Times New Roman" w:cs="Times New Roman"/>
                <w:i/>
                <w:lang w:eastAsia="sk-SK"/>
              </w:rPr>
              <w:t xml:space="preserve">Odstrániť zákonom </w:t>
            </w:r>
            <w:r w:rsidR="0052717E">
              <w:rPr>
                <w:rFonts w:ascii="Times New Roman" w:eastAsia="Times New Roman" w:hAnsi="Times New Roman" w:cs="Times New Roman"/>
                <w:i/>
                <w:lang w:eastAsia="sk-SK"/>
              </w:rPr>
              <w:t>u</w:t>
            </w:r>
            <w:r w:rsidR="00FF2F9B" w:rsidRPr="006B61D4">
              <w:rPr>
                <w:rFonts w:ascii="Times New Roman" w:eastAsia="Times New Roman" w:hAnsi="Times New Roman" w:cs="Times New Roman"/>
                <w:i/>
                <w:lang w:eastAsia="sk-SK"/>
              </w:rPr>
              <w:t xml:space="preserve">stanovený termín (30. </w:t>
            </w:r>
            <w:r w:rsidR="00A45EB5">
              <w:rPr>
                <w:rFonts w:ascii="Times New Roman" w:eastAsia="Times New Roman" w:hAnsi="Times New Roman" w:cs="Times New Roman"/>
                <w:i/>
                <w:lang w:eastAsia="sk-SK"/>
              </w:rPr>
              <w:t>s</w:t>
            </w:r>
            <w:r w:rsidR="00FF2F9B" w:rsidRPr="006B61D4">
              <w:rPr>
                <w:rFonts w:ascii="Times New Roman" w:eastAsia="Times New Roman" w:hAnsi="Times New Roman" w:cs="Times New Roman"/>
                <w:i/>
                <w:lang w:eastAsia="sk-SK"/>
              </w:rPr>
              <w:t>eptember) na predkladanie žiadosti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overenie spôsobilosti zamestnávateľa uchádzajúceho sa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vstup do systému duálneho vzdelávania</w:t>
            </w:r>
            <w:r w:rsidR="00FF2F9B" w:rsidRPr="006B61D4">
              <w:rPr>
                <w:rFonts w:ascii="Times New Roman" w:eastAsia="Times New Roman" w:hAnsi="Times New Roman" w:cs="Times New Roman"/>
                <w:b/>
                <w:lang w:eastAsia="sk-SK"/>
              </w:rPr>
              <w:t xml:space="preserve"> </w:t>
            </w:r>
            <w:r w:rsidR="00FF2F9B" w:rsidRPr="006B61D4">
              <w:rPr>
                <w:rFonts w:ascii="Times New Roman" w:eastAsia="Times New Roman" w:hAnsi="Times New Roman" w:cs="Times New Roman"/>
                <w:lang w:eastAsia="sk-SK"/>
              </w:rPr>
              <w:t>poskytne podnikateľom väčší časový priestor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to posunom  neprimerane skorého termínu. Prínosom bude nielen zjednodušenie vstupu nových podnikateľských subjektov do systému duálneho vzdelávania, ale aj jeho zatraktívnenie a</w:t>
            </w:r>
            <w:r w:rsidR="00E81DFC">
              <w:rPr>
                <w:rFonts w:ascii="Times New Roman" w:eastAsia="Times New Roman" w:hAnsi="Times New Roman" w:cs="Times New Roman"/>
                <w:lang w:eastAsia="sk-SK"/>
              </w:rPr>
              <w:t> </w:t>
            </w:r>
            <w:r w:rsidR="009067BD">
              <w:rPr>
                <w:rFonts w:ascii="Times New Roman" w:eastAsia="Times New Roman" w:hAnsi="Times New Roman" w:cs="Times New Roman"/>
                <w:lang w:eastAsia="sk-SK"/>
              </w:rPr>
              <w:t>z</w:t>
            </w:r>
            <w:r w:rsidR="00FF2F9B" w:rsidRPr="006B61D4">
              <w:rPr>
                <w:rFonts w:ascii="Times New Roman" w:eastAsia="Times New Roman" w:hAnsi="Times New Roman" w:cs="Times New Roman"/>
                <w:lang w:eastAsia="sk-SK"/>
              </w:rPr>
              <w:t xml:space="preserve">výšenie počtu podnikateľov zapojených do duálneho vzdelávania. </w:t>
            </w:r>
            <w:r w:rsidR="00FF2F9B" w:rsidRPr="006B61D4">
              <w:rPr>
                <w:rFonts w:ascii="Times New Roman" w:eastAsia="Times New Roman" w:hAnsi="Times New Roman" w:cs="Times New Roman"/>
                <w:b/>
                <w:lang w:eastAsia="sk-SK"/>
              </w:rPr>
              <w:t>Vplyv nie je možné vyčísliť.</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FF2F9B" w:rsidRPr="006B61D4" w:rsidRDefault="002147B9" w:rsidP="008B2B1B">
            <w:pPr>
              <w:spacing w:after="0" w:line="240" w:lineRule="auto"/>
              <w:ind w:left="150" w:right="149"/>
              <w:jc w:val="both"/>
              <w:rPr>
                <w:rFonts w:ascii="Times New Roman" w:eastAsia="Times New Roman" w:hAnsi="Times New Roman" w:cs="Times New Roman"/>
                <w:iCs/>
                <w:lang w:eastAsia="sk-SK"/>
              </w:rPr>
            </w:pPr>
            <w:r>
              <w:rPr>
                <w:rFonts w:ascii="Times New Roman" w:eastAsia="Times New Roman" w:hAnsi="Times New Roman" w:cs="Times New Roman"/>
                <w:bCs/>
                <w:lang w:eastAsia="sk-SK"/>
              </w:rPr>
              <w:t>5</w:t>
            </w:r>
            <w:r w:rsidR="00FF2F9B" w:rsidRPr="006B61D4">
              <w:rPr>
                <w:rFonts w:ascii="Times New Roman" w:eastAsia="Times New Roman" w:hAnsi="Times New Roman" w:cs="Times New Roman"/>
                <w:bCs/>
                <w:lang w:eastAsia="sk-SK"/>
              </w:rPr>
              <w:t>/</w:t>
            </w:r>
            <w:r w:rsidR="00FF2F9B" w:rsidRPr="006B61D4">
              <w:rPr>
                <w:rFonts w:ascii="Times New Roman" w:eastAsia="Times New Roman" w:hAnsi="Times New Roman" w:cs="Times New Roman"/>
                <w:b/>
                <w:bCs/>
                <w:lang w:eastAsia="sk-SK"/>
              </w:rPr>
              <w:t xml:space="preserve"> </w:t>
            </w:r>
            <w:r w:rsidR="00FF2F9B" w:rsidRPr="006B61D4">
              <w:rPr>
                <w:rFonts w:ascii="Times New Roman" w:eastAsia="Times New Roman" w:hAnsi="Times New Roman" w:cs="Times New Roman"/>
                <w:bCs/>
                <w:lang w:eastAsia="sk-SK"/>
              </w:rPr>
              <w:t>Zavedením opatrenia</w:t>
            </w:r>
            <w:r w:rsidR="00FF2F9B" w:rsidRPr="006B61D4">
              <w:rPr>
                <w:rFonts w:ascii="Times New Roman" w:eastAsia="Times New Roman" w:hAnsi="Times New Roman" w:cs="Times New Roman"/>
                <w:b/>
                <w:bCs/>
                <w:lang w:eastAsia="sk-SK"/>
              </w:rPr>
              <w:t xml:space="preserve"> </w:t>
            </w:r>
            <w:r w:rsidR="00FF2F9B" w:rsidRPr="006B61D4">
              <w:rPr>
                <w:rFonts w:ascii="Times New Roman" w:eastAsia="Times New Roman" w:hAnsi="Times New Roman" w:cs="Times New Roman"/>
                <w:i/>
                <w:lang w:eastAsia="sk-SK"/>
              </w:rPr>
              <w:t xml:space="preserve">Odstrániť zákonom </w:t>
            </w:r>
            <w:r w:rsidR="0052717E">
              <w:rPr>
                <w:rFonts w:ascii="Times New Roman" w:eastAsia="Times New Roman" w:hAnsi="Times New Roman" w:cs="Times New Roman"/>
                <w:i/>
                <w:lang w:eastAsia="sk-SK"/>
              </w:rPr>
              <w:t>u</w:t>
            </w:r>
            <w:r w:rsidR="00FF2F9B" w:rsidRPr="006B61D4">
              <w:rPr>
                <w:rFonts w:ascii="Times New Roman" w:eastAsia="Times New Roman" w:hAnsi="Times New Roman" w:cs="Times New Roman"/>
                <w:i/>
                <w:lang w:eastAsia="sk-SK"/>
              </w:rPr>
              <w:t>stanovenú povinnosť predkladať k</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žiadosti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overenie spôsobilosti zamestnávateľa uchádzajúceho sa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vstup do systému duálneho vzdelávania niektoré doklady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tých prípadoch,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ktorých je táto informácia dostupná vo verejne prístupných registroch. Nahradiť čestným oznámením potvrdenie príslušného úradu nie staršie ako tri mesiace, že zamestnávateľ nemá v</w:t>
            </w:r>
            <w:r w:rsidR="007338A0">
              <w:rPr>
                <w:rFonts w:ascii="Times New Roman" w:eastAsia="Times New Roman" w:hAnsi="Times New Roman" w:cs="Times New Roman"/>
                <w:i/>
                <w:lang w:eastAsia="sk-SK"/>
              </w:rPr>
              <w:t> SR</w:t>
            </w:r>
            <w:r w:rsidR="00FF2F9B" w:rsidRPr="006B61D4">
              <w:rPr>
                <w:rFonts w:ascii="Times New Roman" w:eastAsia="Times New Roman" w:hAnsi="Times New Roman" w:cs="Times New Roman"/>
                <w:i/>
                <w:lang w:eastAsia="sk-SK"/>
              </w:rPr>
              <w:t xml:space="preserve"> alebo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krajine svojho sídla daňové nedoplatky, nedoplatky na poistnom na verejné zdravotné poistenie, sociálne poistenie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 xml:space="preserve">nedoplatky na povinných príspevkoch na starobné dôchodkové sporenie </w:t>
            </w:r>
            <w:r w:rsidR="00FF2F9B" w:rsidRPr="006B61D4">
              <w:rPr>
                <w:rFonts w:ascii="Times New Roman" w:eastAsia="Times New Roman" w:hAnsi="Times New Roman" w:cs="Times New Roman"/>
                <w:lang w:eastAsia="sk-SK"/>
              </w:rPr>
              <w:t>sa znížia náklady cca 150 podnikateľským subjektom zapojeným do duálneho vzdelávania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to odstránením predkladania potvrdení od súdu, výpisu z</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registra trestov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potvrdení o</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daňových nedoplatkoch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nedoplatkoch na poistnom. </w:t>
            </w:r>
            <w:r w:rsidR="00FF2F9B" w:rsidRPr="006B61D4">
              <w:rPr>
                <w:rFonts w:ascii="Times New Roman" w:eastAsia="Times New Roman" w:hAnsi="Times New Roman" w:cs="Times New Roman"/>
                <w:b/>
                <w:lang w:eastAsia="sk-SK"/>
              </w:rPr>
              <w:t>Priame finančné náklady týkajúce sa výpisu z</w:t>
            </w:r>
            <w:r w:rsidR="00E81DFC">
              <w:rPr>
                <w:rFonts w:ascii="Times New Roman" w:eastAsia="Times New Roman" w:hAnsi="Times New Roman" w:cs="Times New Roman"/>
                <w:b/>
                <w:lang w:eastAsia="sk-SK"/>
              </w:rPr>
              <w:t> </w:t>
            </w:r>
            <w:r w:rsidR="00FF2F9B" w:rsidRPr="006B61D4">
              <w:rPr>
                <w:rFonts w:ascii="Times New Roman" w:eastAsia="Times New Roman" w:hAnsi="Times New Roman" w:cs="Times New Roman"/>
                <w:b/>
                <w:lang w:eastAsia="sk-SK"/>
              </w:rPr>
              <w:t xml:space="preserve">registra trestov sú 4 </w:t>
            </w:r>
            <w:r w:rsidR="005835F1">
              <w:rPr>
                <w:rFonts w:ascii="Times New Roman" w:eastAsia="Times New Roman" w:hAnsi="Times New Roman" w:cs="Times New Roman"/>
                <w:b/>
                <w:lang w:eastAsia="sk-SK"/>
              </w:rPr>
              <w:t>eur</w:t>
            </w:r>
            <w:r w:rsidR="00C8152A">
              <w:rPr>
                <w:rFonts w:ascii="Times New Roman" w:eastAsia="Times New Roman" w:hAnsi="Times New Roman" w:cs="Times New Roman"/>
                <w:b/>
                <w:lang w:eastAsia="sk-SK"/>
              </w:rPr>
              <w:t>a</w:t>
            </w:r>
            <w:r w:rsidR="00FF2F9B" w:rsidRPr="006B61D4">
              <w:rPr>
                <w:rFonts w:ascii="Times New Roman" w:eastAsia="Times New Roman" w:hAnsi="Times New Roman" w:cs="Times New Roman"/>
                <w:b/>
                <w:lang w:eastAsia="sk-SK"/>
              </w:rPr>
              <w:t>. Celkovo ide o</w:t>
            </w:r>
            <w:r w:rsidR="00E81DFC">
              <w:rPr>
                <w:rFonts w:ascii="Times New Roman" w:eastAsia="Times New Roman" w:hAnsi="Times New Roman" w:cs="Times New Roman"/>
                <w:b/>
                <w:lang w:eastAsia="sk-SK"/>
              </w:rPr>
              <w:t> </w:t>
            </w:r>
            <w:r w:rsidR="00FF2F9B" w:rsidRPr="006B61D4">
              <w:rPr>
                <w:rFonts w:ascii="Times New Roman" w:eastAsia="Times New Roman" w:hAnsi="Times New Roman" w:cs="Times New Roman"/>
                <w:b/>
                <w:lang w:eastAsia="sk-SK"/>
              </w:rPr>
              <w:t xml:space="preserve">600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b/>
                <w:lang w:eastAsia="sk-SK"/>
              </w:rPr>
              <w:t>.</w:t>
            </w:r>
            <w:r w:rsidR="00FF2F9B" w:rsidRPr="006B61D4">
              <w:rPr>
                <w:rFonts w:ascii="Times New Roman" w:eastAsia="Times New Roman" w:hAnsi="Times New Roman" w:cs="Times New Roman"/>
                <w:b/>
                <w:bCs/>
                <w:lang w:eastAsia="sk-SK"/>
              </w:rPr>
              <w:t xml:space="preserve"> </w:t>
            </w:r>
            <w:r w:rsidR="00FF2F9B" w:rsidRPr="006B61D4">
              <w:rPr>
                <w:rFonts w:ascii="Times New Roman" w:eastAsia="Times New Roman" w:hAnsi="Times New Roman" w:cs="Times New Roman"/>
                <w:bCs/>
                <w:lang w:eastAsia="sk-SK"/>
              </w:rPr>
              <w:t>Nepriame finančné náklady spočívajú v</w:t>
            </w:r>
            <w:r w:rsidR="00E81DFC">
              <w:rPr>
                <w:rFonts w:ascii="Times New Roman" w:eastAsia="Times New Roman" w:hAnsi="Times New Roman" w:cs="Times New Roman"/>
                <w:bCs/>
                <w:lang w:eastAsia="sk-SK"/>
              </w:rPr>
              <w:t> </w:t>
            </w:r>
            <w:r w:rsidR="00FF2F9B" w:rsidRPr="006B61D4">
              <w:rPr>
                <w:rFonts w:ascii="Times New Roman" w:eastAsia="Times New Roman" w:hAnsi="Times New Roman" w:cs="Times New Roman"/>
                <w:lang w:eastAsia="sk-SK"/>
              </w:rPr>
              <w:t>nákladoch na dopravu k</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miestu poskytovania služby (priemerná cena </w:t>
            </w:r>
            <w:r w:rsidR="00FF2F9B" w:rsidRPr="006B61D4">
              <w:rPr>
                <w:rFonts w:ascii="Times New Roman" w:eastAsia="Times New Roman" w:hAnsi="Times New Roman" w:cs="Times New Roman"/>
                <w:iCs/>
                <w:lang w:eastAsia="sk-SK"/>
              </w:rPr>
              <w:t>prepravy pomocou osobného dopravného prostriedku a</w:t>
            </w:r>
            <w:r w:rsidR="00E81DFC">
              <w:rPr>
                <w:rFonts w:ascii="Times New Roman" w:eastAsia="Times New Roman" w:hAnsi="Times New Roman" w:cs="Times New Roman"/>
                <w:iCs/>
                <w:lang w:eastAsia="sk-SK"/>
              </w:rPr>
              <w:t> </w:t>
            </w:r>
            <w:r w:rsidR="00FF2F9B" w:rsidRPr="006B61D4">
              <w:rPr>
                <w:rFonts w:ascii="Times New Roman" w:eastAsia="Times New Roman" w:hAnsi="Times New Roman" w:cs="Times New Roman"/>
                <w:iCs/>
                <w:lang w:eastAsia="sk-SK"/>
              </w:rPr>
              <w:t xml:space="preserve">verejným dopravným prostriedkom je </w:t>
            </w:r>
            <w:r w:rsidR="00FF2F9B" w:rsidRPr="006B61D4">
              <w:rPr>
                <w:rFonts w:ascii="Times New Roman" w:eastAsia="Times New Roman" w:hAnsi="Times New Roman" w:cs="Times New Roman"/>
                <w:lang w:eastAsia="sk-SK"/>
              </w:rPr>
              <w:t xml:space="preserve">2,2 </w:t>
            </w:r>
            <w:r w:rsidR="005835F1" w:rsidRPr="00A45EB5">
              <w:rPr>
                <w:rFonts w:ascii="Times New Roman" w:eastAsia="Times New Roman" w:hAnsi="Times New Roman" w:cs="Times New Roman"/>
                <w:lang w:eastAsia="sk-SK"/>
              </w:rPr>
              <w:t>eur</w:t>
            </w:r>
            <w:r w:rsidR="00C8152A">
              <w:rPr>
                <w:rFonts w:ascii="Times New Roman" w:eastAsia="Times New Roman" w:hAnsi="Times New Roman" w:cs="Times New Roman"/>
                <w:lang w:eastAsia="sk-SK"/>
              </w:rPr>
              <w:t>a</w:t>
            </w:r>
            <w:r w:rsidR="00FF2F9B" w:rsidRPr="006B61D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b/>
                <w:lang w:eastAsia="sk-SK"/>
              </w:rPr>
              <w:t xml:space="preserve">Ušetrené nepriame finančné náklady sú 330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b/>
                <w:lang w:eastAsia="sk-SK"/>
              </w:rPr>
              <w:t>.</w:t>
            </w:r>
            <w:r w:rsidR="00FF2F9B" w:rsidRPr="006B61D4">
              <w:rPr>
                <w:rFonts w:ascii="Times New Roman" w:eastAsia="Times New Roman" w:hAnsi="Times New Roman" w:cs="Times New Roman"/>
                <w:bCs/>
                <w:lang w:eastAsia="sk-SK"/>
              </w:rPr>
              <w:t xml:space="preserve"> </w:t>
            </w:r>
            <w:r w:rsidR="00FF2F9B" w:rsidRPr="006B61D4">
              <w:rPr>
                <w:rFonts w:ascii="Times New Roman" w:eastAsia="Times New Roman" w:hAnsi="Times New Roman" w:cs="Times New Roman"/>
                <w:iCs/>
                <w:lang w:eastAsia="sk-SK"/>
              </w:rPr>
              <w:t xml:space="preserve">Priemerná cena </w:t>
            </w:r>
            <w:r w:rsidR="00223E66">
              <w:rPr>
                <w:rFonts w:ascii="Times New Roman" w:eastAsia="Times New Roman" w:hAnsi="Times New Roman" w:cs="Times New Roman"/>
                <w:iCs/>
                <w:lang w:eastAsia="sk-SK"/>
              </w:rPr>
              <w:t xml:space="preserve">jednej </w:t>
            </w:r>
            <w:r w:rsidR="00FF2F9B" w:rsidRPr="006B61D4">
              <w:rPr>
                <w:rFonts w:ascii="Times New Roman" w:eastAsia="Times New Roman" w:hAnsi="Times New Roman" w:cs="Times New Roman"/>
                <w:iCs/>
                <w:lang w:eastAsia="sk-SK"/>
              </w:rPr>
              <w:t>hodiny práce podnikateľa v</w:t>
            </w:r>
            <w:r w:rsidR="00E81DFC">
              <w:rPr>
                <w:rFonts w:ascii="Times New Roman" w:eastAsia="Times New Roman" w:hAnsi="Times New Roman" w:cs="Times New Roman"/>
                <w:iCs/>
                <w:lang w:eastAsia="sk-SK"/>
              </w:rPr>
              <w:t> </w:t>
            </w:r>
            <w:r w:rsidR="00FF2F9B" w:rsidRPr="006B61D4">
              <w:rPr>
                <w:rFonts w:ascii="Times New Roman" w:eastAsia="Times New Roman" w:hAnsi="Times New Roman" w:cs="Times New Roman"/>
                <w:iCs/>
                <w:lang w:eastAsia="sk-SK"/>
              </w:rPr>
              <w:t xml:space="preserve">národnom hospodárstve sa pohybuje na úrovni 7,05 </w:t>
            </w:r>
            <w:r w:rsidR="005835F1">
              <w:rPr>
                <w:rFonts w:ascii="Times New Roman" w:eastAsia="Times New Roman" w:hAnsi="Times New Roman" w:cs="Times New Roman"/>
                <w:iCs/>
                <w:lang w:eastAsia="sk-SK"/>
              </w:rPr>
              <w:t>eur</w:t>
            </w:r>
            <w:r w:rsidR="00C8152A">
              <w:rPr>
                <w:rFonts w:ascii="Times New Roman" w:eastAsia="Times New Roman" w:hAnsi="Times New Roman" w:cs="Times New Roman"/>
                <w:iCs/>
                <w:lang w:eastAsia="sk-SK"/>
              </w:rPr>
              <w:t>a</w:t>
            </w:r>
            <w:r w:rsidR="00FF2F9B" w:rsidRPr="006B61D4">
              <w:rPr>
                <w:rFonts w:ascii="Times New Roman" w:eastAsia="Times New Roman" w:hAnsi="Times New Roman" w:cs="Times New Roman"/>
                <w:iCs/>
                <w:lang w:eastAsia="sk-SK"/>
              </w:rPr>
              <w:t xml:space="preserve">. </w:t>
            </w:r>
            <w:r w:rsidR="00FF2F9B" w:rsidRPr="006B61D4">
              <w:rPr>
                <w:rFonts w:ascii="Times New Roman" w:eastAsia="Times New Roman" w:hAnsi="Times New Roman" w:cs="Times New Roman"/>
                <w:b/>
                <w:iCs/>
                <w:lang w:eastAsia="sk-SK"/>
              </w:rPr>
              <w:t>Ušetrená výška administratívnych nákladov je 1</w:t>
            </w:r>
            <w:r w:rsidR="007338A0">
              <w:rPr>
                <w:rFonts w:ascii="Times New Roman" w:eastAsia="Times New Roman" w:hAnsi="Times New Roman" w:cs="Times New Roman"/>
                <w:b/>
                <w:iCs/>
                <w:lang w:eastAsia="sk-SK"/>
              </w:rPr>
              <w:t> </w:t>
            </w:r>
            <w:r w:rsidR="00FF2F9B" w:rsidRPr="006B61D4">
              <w:rPr>
                <w:rFonts w:ascii="Times New Roman" w:eastAsia="Times New Roman" w:hAnsi="Times New Roman" w:cs="Times New Roman"/>
                <w:b/>
                <w:iCs/>
                <w:lang w:eastAsia="sk-SK"/>
              </w:rPr>
              <w:t>057</w:t>
            </w:r>
            <w:r w:rsidR="007338A0">
              <w:rPr>
                <w:rFonts w:ascii="Times New Roman" w:eastAsia="Times New Roman" w:hAnsi="Times New Roman" w:cs="Times New Roman"/>
                <w:b/>
                <w:iCs/>
                <w:lang w:eastAsia="sk-SK"/>
              </w:rPr>
              <w:t>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b/>
                <w:iCs/>
                <w:lang w:eastAsia="sk-SK"/>
              </w:rPr>
              <w:t>.</w:t>
            </w:r>
          </w:p>
          <w:p w:rsidR="00FF2F9B" w:rsidRPr="006B61D4" w:rsidRDefault="00FF2F9B" w:rsidP="008B2B1B">
            <w:pPr>
              <w:spacing w:after="0" w:line="240" w:lineRule="auto"/>
              <w:ind w:left="150" w:right="149"/>
              <w:jc w:val="both"/>
              <w:rPr>
                <w:rFonts w:ascii="Times New Roman" w:eastAsia="Times New Roman" w:hAnsi="Times New Roman" w:cs="Times New Roman"/>
                <w:iCs/>
                <w:lang w:eastAsia="sk-SK"/>
              </w:rPr>
            </w:pPr>
          </w:p>
          <w:p w:rsidR="00FF2F9B" w:rsidRPr="006B61D4" w:rsidRDefault="002147B9" w:rsidP="008B2B1B">
            <w:pPr>
              <w:autoSpaceDE w:val="0"/>
              <w:autoSpaceDN w:val="0"/>
              <w:adjustRightInd w:val="0"/>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iCs/>
                <w:lang w:eastAsia="sk-SK"/>
              </w:rPr>
              <w:t>6</w:t>
            </w:r>
            <w:r w:rsidR="00FF2F9B" w:rsidRPr="006B61D4">
              <w:rPr>
                <w:rFonts w:ascii="Times New Roman" w:eastAsia="Times New Roman" w:hAnsi="Times New Roman" w:cs="Times New Roman"/>
                <w:iCs/>
                <w:lang w:eastAsia="sk-SK"/>
              </w:rPr>
              <w:t xml:space="preserve">/ Realizáciou opatrenia </w:t>
            </w:r>
            <w:r w:rsidR="00FF2F9B" w:rsidRPr="006B61D4">
              <w:rPr>
                <w:rFonts w:ascii="Times New Roman" w:eastAsia="Times New Roman" w:hAnsi="Times New Roman" w:cs="Times New Roman"/>
                <w:i/>
                <w:lang w:eastAsia="sk-SK"/>
              </w:rPr>
              <w:t>Zaviesť cielené systémové nástroje zamerané na podporu zvyšovania zručností zamestnancov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oblasti informačných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komunikačných technológií</w:t>
            </w:r>
            <w:r w:rsidR="00FF2F9B" w:rsidRPr="006B61D4">
              <w:rPr>
                <w:rFonts w:ascii="Times New Roman" w:eastAsia="Times New Roman" w:hAnsi="Times New Roman" w:cs="Times New Roman"/>
                <w:b/>
                <w:lang w:eastAsia="sk-SK"/>
              </w:rPr>
              <w:t xml:space="preserve"> </w:t>
            </w:r>
            <w:r w:rsidR="00FF2F9B" w:rsidRPr="006B61D4">
              <w:rPr>
                <w:rFonts w:ascii="Times New Roman" w:eastAsia="Times New Roman" w:hAnsi="Times New Roman" w:cs="Times New Roman"/>
                <w:lang w:eastAsia="sk-SK"/>
              </w:rPr>
              <w:t>budú pozitívne ovplyvnené podnikateľské subjekty, ktoré pôsobia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sektore informačných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komunikačných technológií</w:t>
            </w:r>
            <w:r w:rsidR="007338A0">
              <w:rPr>
                <w:rFonts w:ascii="Times New Roman" w:eastAsia="Times New Roman" w:hAnsi="Times New Roman" w:cs="Times New Roman"/>
                <w:lang w:eastAsia="sk-SK"/>
              </w:rPr>
              <w:t xml:space="preserve"> (IKT)</w:t>
            </w:r>
            <w:r w:rsidR="00FF2F9B" w:rsidRPr="006B61D4">
              <w:rPr>
                <w:rFonts w:ascii="Times New Roman" w:eastAsia="Times New Roman" w:hAnsi="Times New Roman" w:cs="Times New Roman"/>
                <w:lang w:eastAsia="sk-SK"/>
              </w:rPr>
              <w:t>. Zl</w:t>
            </w:r>
            <w:r w:rsidR="007338A0">
              <w:rPr>
                <w:rFonts w:ascii="Times New Roman" w:eastAsia="Times New Roman" w:hAnsi="Times New Roman" w:cs="Times New Roman"/>
                <w:lang w:eastAsia="sk-SK"/>
              </w:rPr>
              <w:t xml:space="preserve">epšia sa zručnosti zamestnancov </w:t>
            </w:r>
            <w:r w:rsidR="00FF2F9B" w:rsidRPr="006B61D4">
              <w:rPr>
                <w:rFonts w:ascii="Times New Roman" w:eastAsia="Times New Roman" w:hAnsi="Times New Roman" w:cs="Times New Roman"/>
                <w:lang w:eastAsia="sk-SK"/>
              </w:rPr>
              <w:t>pôsobiacich v</w:t>
            </w:r>
            <w:r w:rsidR="007338A0">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IKT</w:t>
            </w:r>
            <w:r w:rsidR="007338A0">
              <w:rPr>
                <w:rFonts w:ascii="Times New Roman" w:eastAsia="Times New Roman" w:hAnsi="Times New Roman" w:cs="Times New Roman"/>
                <w:lang w:eastAsia="sk-SK"/>
              </w:rPr>
              <w:t xml:space="preserve"> a ich </w:t>
            </w:r>
            <w:r w:rsidR="007338A0" w:rsidRPr="006B61D4">
              <w:rPr>
                <w:rFonts w:ascii="Times New Roman" w:eastAsia="Times New Roman" w:hAnsi="Times New Roman" w:cs="Times New Roman"/>
                <w:lang w:eastAsia="sk-SK"/>
              </w:rPr>
              <w:t>počítačová gramotnosť</w:t>
            </w:r>
            <w:r w:rsidR="00FF2F9B" w:rsidRPr="006B61D4">
              <w:rPr>
                <w:rFonts w:ascii="Times New Roman" w:eastAsia="Times New Roman" w:hAnsi="Times New Roman" w:cs="Times New Roman"/>
                <w:lang w:eastAsia="sk-SK"/>
              </w:rPr>
              <w:t>. Zníži sa administratívna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časová záťaž, zlepšením zručností sa zlepší možnosť využívania modernejšej techniky. Náklady na podnikateľské subjekty súvisia s</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potrebou školiteľov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s</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tým súvisiacimi mzdovými nárokmi na uvedených školiteľov. </w:t>
            </w:r>
            <w:r w:rsidR="00FF2F9B" w:rsidRPr="006B61D4">
              <w:rPr>
                <w:rFonts w:ascii="Times New Roman" w:eastAsia="Times New Roman" w:hAnsi="Times New Roman" w:cs="Times New Roman"/>
                <w:b/>
                <w:lang w:eastAsia="sk-SK"/>
              </w:rPr>
              <w:t>Vplyv nie je možné vyčísliť.</w:t>
            </w:r>
          </w:p>
          <w:p w:rsidR="00FF2F9B" w:rsidRPr="006B61D4" w:rsidRDefault="00FF2F9B" w:rsidP="008B2B1B">
            <w:pPr>
              <w:autoSpaceDE w:val="0"/>
              <w:autoSpaceDN w:val="0"/>
              <w:adjustRightInd w:val="0"/>
              <w:spacing w:after="0" w:line="240" w:lineRule="auto"/>
              <w:ind w:left="150" w:right="149"/>
              <w:jc w:val="both"/>
              <w:rPr>
                <w:rFonts w:ascii="Times New Roman" w:eastAsia="Times New Roman" w:hAnsi="Times New Roman" w:cs="Times New Roman"/>
                <w:b/>
                <w:lang w:eastAsia="sk-SK"/>
              </w:rPr>
            </w:pPr>
          </w:p>
          <w:p w:rsidR="00FF2F9B" w:rsidRPr="006B61D4" w:rsidRDefault="002147B9"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b/>
                <w:lang w:eastAsia="sk-SK"/>
              </w:rPr>
              <w:t>7</w:t>
            </w:r>
            <w:r w:rsidR="00FF2F9B" w:rsidRPr="006B61D4">
              <w:rPr>
                <w:rFonts w:ascii="Times New Roman" w:eastAsia="Times New Roman" w:hAnsi="Times New Roman" w:cs="Times New Roman"/>
                <w:b/>
                <w:lang w:eastAsia="sk-SK"/>
              </w:rPr>
              <w:t xml:space="preserve">/ </w:t>
            </w:r>
            <w:r w:rsidR="00FF2F9B" w:rsidRPr="006B61D4">
              <w:rPr>
                <w:rFonts w:ascii="Times New Roman" w:eastAsia="Times New Roman" w:hAnsi="Times New Roman" w:cs="Times New Roman"/>
                <w:lang w:eastAsia="sk-SK"/>
              </w:rPr>
              <w:t xml:space="preserve">Opatrenie </w:t>
            </w:r>
            <w:r w:rsidR="00FF2F9B" w:rsidRPr="006B61D4">
              <w:rPr>
                <w:rFonts w:ascii="Times New Roman" w:eastAsia="Times New Roman" w:hAnsi="Times New Roman" w:cs="Times New Roman"/>
                <w:i/>
                <w:lang w:eastAsia="sk-SK"/>
              </w:rPr>
              <w:t>Zrušiť miestnu príslušnosť orgánu verejnej správy pri vydávaní inštruktorských preukazov pôsobiacich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 xml:space="preserve">autoškolách </w:t>
            </w:r>
            <w:r w:rsidR="00FF2F9B" w:rsidRPr="006B61D4">
              <w:rPr>
                <w:rFonts w:ascii="Times New Roman" w:eastAsia="Times New Roman" w:hAnsi="Times New Roman" w:cs="Times New Roman"/>
                <w:lang w:eastAsia="sk-SK"/>
              </w:rPr>
              <w:t xml:space="preserve"> ušetrí časovú stratu ako aj náklady na cestovanie na miestne príslušný okresný úrad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sídle kraja. Počet vydaných inštruktorských preukazov za rok 2017 bol 743</w:t>
            </w:r>
            <w:r w:rsidR="004B5FE7" w:rsidRPr="006B61D4">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kusov. Odhadovaný počet vydaných inštruktorských preukazov, za ktorými museli inštruktori nadštandardne cestovať za rok 2017 je 500. Nepriame finančné náklady spočívajú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nákladoch na dopravu k</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miestu poskytovania služby (priemerná cena prepravy pomocou osobného dopravného prostriedku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verejným dopravným prostriedkom je 8 </w:t>
            </w:r>
            <w:r w:rsidR="005835F1" w:rsidRPr="00A45EB5">
              <w:rPr>
                <w:rFonts w:ascii="Times New Roman" w:eastAsia="Times New Roman" w:hAnsi="Times New Roman" w:cs="Times New Roman"/>
                <w:lang w:eastAsia="sk-SK"/>
              </w:rPr>
              <w:t>eur</w:t>
            </w:r>
            <w:r w:rsidR="00FF2F9B" w:rsidRPr="006B61D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b/>
                <w:lang w:eastAsia="sk-SK"/>
              </w:rPr>
              <w:t>Ušetrené nepriame finančné náklady sú 4</w:t>
            </w:r>
            <w:r w:rsidR="00223E66">
              <w:rPr>
                <w:rFonts w:ascii="Times New Roman" w:eastAsia="Times New Roman" w:hAnsi="Times New Roman" w:cs="Times New Roman"/>
                <w:b/>
                <w:lang w:eastAsia="sk-SK"/>
              </w:rPr>
              <w:t> </w:t>
            </w:r>
            <w:r w:rsidR="00FF2F9B" w:rsidRPr="006B61D4">
              <w:rPr>
                <w:rFonts w:ascii="Times New Roman" w:eastAsia="Times New Roman" w:hAnsi="Times New Roman" w:cs="Times New Roman"/>
                <w:b/>
                <w:lang w:eastAsia="sk-SK"/>
              </w:rPr>
              <w:t xml:space="preserve">000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lang w:eastAsia="sk-SK"/>
              </w:rPr>
              <w:t xml:space="preserve">. Priemerná cena </w:t>
            </w:r>
            <w:r w:rsidR="00223E66">
              <w:rPr>
                <w:rFonts w:ascii="Times New Roman" w:eastAsia="Times New Roman" w:hAnsi="Times New Roman" w:cs="Times New Roman"/>
                <w:lang w:eastAsia="sk-SK"/>
              </w:rPr>
              <w:t>dvoch</w:t>
            </w:r>
            <w:r w:rsidR="00FF2F9B" w:rsidRPr="006B61D4">
              <w:rPr>
                <w:rFonts w:ascii="Times New Roman" w:eastAsia="Times New Roman" w:hAnsi="Times New Roman" w:cs="Times New Roman"/>
                <w:lang w:eastAsia="sk-SK"/>
              </w:rPr>
              <w:t xml:space="preserve"> hodín práce podnikateľa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národnom hospodárstve sa pohybuje na úrovni 14,10 </w:t>
            </w:r>
            <w:r w:rsidR="005835F1" w:rsidRPr="00A45EB5">
              <w:rPr>
                <w:rFonts w:ascii="Times New Roman" w:eastAsia="Times New Roman" w:hAnsi="Times New Roman" w:cs="Times New Roman"/>
                <w:lang w:eastAsia="sk-SK"/>
              </w:rPr>
              <w:t>eur</w:t>
            </w:r>
            <w:r w:rsidR="00FF2F9B" w:rsidRPr="006B61D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b/>
                <w:lang w:eastAsia="sk-SK"/>
              </w:rPr>
              <w:t>Ušetrená výška administratívnych nákladov je 7</w:t>
            </w:r>
            <w:r w:rsidR="00E9141A">
              <w:rPr>
                <w:rFonts w:ascii="Times New Roman" w:eastAsia="Times New Roman" w:hAnsi="Times New Roman" w:cs="Times New Roman"/>
                <w:b/>
                <w:lang w:eastAsia="sk-SK"/>
              </w:rPr>
              <w:t> </w:t>
            </w:r>
            <w:r w:rsidR="00FF2F9B" w:rsidRPr="006B61D4">
              <w:rPr>
                <w:rFonts w:ascii="Times New Roman" w:eastAsia="Times New Roman" w:hAnsi="Times New Roman" w:cs="Times New Roman"/>
                <w:b/>
                <w:lang w:eastAsia="sk-SK"/>
              </w:rPr>
              <w:t xml:space="preserve">050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b/>
                <w:lang w:eastAsia="sk-SK"/>
              </w:rPr>
              <w:t>.</w:t>
            </w:r>
          </w:p>
          <w:p w:rsidR="00FF2F9B" w:rsidRPr="006B61D4" w:rsidRDefault="00FF2F9B" w:rsidP="008B2B1B">
            <w:pPr>
              <w:autoSpaceDE w:val="0"/>
              <w:autoSpaceDN w:val="0"/>
              <w:adjustRightInd w:val="0"/>
              <w:spacing w:after="0" w:line="240" w:lineRule="auto"/>
              <w:ind w:left="150" w:right="149"/>
              <w:jc w:val="both"/>
              <w:rPr>
                <w:rFonts w:ascii="Times New Roman" w:eastAsia="Times New Roman" w:hAnsi="Times New Roman" w:cs="Times New Roman"/>
                <w:lang w:eastAsia="sk-SK"/>
              </w:rPr>
            </w:pPr>
          </w:p>
          <w:p w:rsidR="00FF2F9B" w:rsidRPr="006B61D4" w:rsidRDefault="002147B9" w:rsidP="008B2B1B">
            <w:pPr>
              <w:spacing w:after="0" w:line="240" w:lineRule="auto"/>
              <w:ind w:left="150" w:right="149"/>
              <w:jc w:val="both"/>
              <w:rPr>
                <w:rFonts w:ascii="Times New Roman" w:eastAsia="Times New Roman" w:hAnsi="Times New Roman" w:cs="Times New Roman"/>
                <w:b/>
                <w:lang w:eastAsia="sk-SK"/>
              </w:rPr>
            </w:pPr>
            <w:r w:rsidRPr="00994809">
              <w:rPr>
                <w:rFonts w:ascii="Times New Roman" w:eastAsia="Times New Roman" w:hAnsi="Times New Roman" w:cs="Times New Roman"/>
                <w:bCs/>
                <w:lang w:eastAsia="sk-SK"/>
              </w:rPr>
              <w:t>8</w:t>
            </w:r>
            <w:r w:rsidR="00FF2F9B" w:rsidRPr="006B61D4">
              <w:rPr>
                <w:rFonts w:ascii="Times New Roman" w:eastAsia="Times New Roman" w:hAnsi="Times New Roman" w:cs="Times New Roman"/>
                <w:b/>
                <w:bCs/>
                <w:lang w:eastAsia="sk-SK"/>
              </w:rPr>
              <w:t xml:space="preserve">/ </w:t>
            </w:r>
            <w:r w:rsidR="00FF2F9B" w:rsidRPr="006B61D4">
              <w:rPr>
                <w:rFonts w:ascii="Times New Roman" w:eastAsia="Times New Roman" w:hAnsi="Times New Roman" w:cs="Times New Roman"/>
                <w:bCs/>
                <w:lang w:eastAsia="sk-SK"/>
              </w:rPr>
              <w:t>Opatrenie</w:t>
            </w:r>
            <w:r w:rsidR="00FF2F9B" w:rsidRPr="006B61D4">
              <w:rPr>
                <w:rFonts w:ascii="Times New Roman" w:eastAsia="Times New Roman" w:hAnsi="Times New Roman" w:cs="Times New Roman"/>
                <w:b/>
                <w:bCs/>
                <w:lang w:eastAsia="sk-SK"/>
              </w:rPr>
              <w:t xml:space="preserve"> </w:t>
            </w:r>
            <w:r w:rsidR="00FF2F9B" w:rsidRPr="006B61D4">
              <w:rPr>
                <w:rFonts w:ascii="Times New Roman" w:eastAsia="Times New Roman" w:hAnsi="Times New Roman" w:cs="Times New Roman"/>
                <w:i/>
                <w:lang w:eastAsia="sk-SK"/>
              </w:rPr>
              <w:t xml:space="preserve">Zaviesť elektronickú službu pre vydanie karty vodiča do digitálneho </w:t>
            </w:r>
            <w:proofErr w:type="spellStart"/>
            <w:r w:rsidR="00FF2F9B" w:rsidRPr="006B61D4">
              <w:rPr>
                <w:rFonts w:ascii="Times New Roman" w:eastAsia="Times New Roman" w:hAnsi="Times New Roman" w:cs="Times New Roman"/>
                <w:i/>
                <w:lang w:eastAsia="sk-SK"/>
              </w:rPr>
              <w:t>tachografu</w:t>
            </w:r>
            <w:proofErr w:type="spellEnd"/>
            <w:r w:rsidR="00FF2F9B" w:rsidRPr="006B61D4">
              <w:rPr>
                <w:rFonts w:ascii="Times New Roman" w:eastAsia="Times New Roman" w:hAnsi="Times New Roman" w:cs="Times New Roman"/>
                <w:i/>
                <w:lang w:eastAsia="sk-SK"/>
              </w:rPr>
              <w:t xml:space="preserve"> </w:t>
            </w:r>
            <w:r w:rsidR="00FF2F9B" w:rsidRPr="006B61D4">
              <w:rPr>
                <w:rFonts w:ascii="Times New Roman" w:eastAsia="Times New Roman" w:hAnsi="Times New Roman" w:cs="Times New Roman"/>
                <w:lang w:eastAsia="sk-SK"/>
              </w:rPr>
              <w:t>ušetrí cestu na zberné miesto, čo predstavuje ušetrenie časovej straty ako aj nákladov na cestovanie. Počet vydaných kariet vodičov za rok 2017 bol 25 062. Nepriame finančné náklady spočívajú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nákladoch na dopravu k</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miestu poskytovania služby (priemerná cena prepravy pomocou osobného dopravného prostriedku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verejným dopravným prostriedkom je 8 </w:t>
            </w:r>
            <w:r w:rsidR="005835F1" w:rsidRPr="00A45EB5">
              <w:rPr>
                <w:rFonts w:ascii="Times New Roman" w:eastAsia="Times New Roman" w:hAnsi="Times New Roman" w:cs="Times New Roman"/>
                <w:lang w:eastAsia="sk-SK"/>
              </w:rPr>
              <w:t>eur</w:t>
            </w:r>
            <w:r w:rsidR="00FF2F9B" w:rsidRPr="006B61D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b/>
                <w:lang w:eastAsia="sk-SK"/>
              </w:rPr>
              <w:t>Ušetrené nepriame finančné náklady sú 200</w:t>
            </w:r>
            <w:r w:rsidR="005D7ED5">
              <w:rPr>
                <w:rFonts w:ascii="Times New Roman" w:eastAsia="Times New Roman" w:hAnsi="Times New Roman" w:cs="Times New Roman"/>
                <w:b/>
                <w:lang w:eastAsia="sk-SK"/>
              </w:rPr>
              <w:t> </w:t>
            </w:r>
            <w:r w:rsidR="00FF2F9B" w:rsidRPr="006B61D4">
              <w:rPr>
                <w:rFonts w:ascii="Times New Roman" w:eastAsia="Times New Roman" w:hAnsi="Times New Roman" w:cs="Times New Roman"/>
                <w:b/>
                <w:lang w:eastAsia="sk-SK"/>
              </w:rPr>
              <w:t>496</w:t>
            </w:r>
            <w:r w:rsidR="005D7ED5">
              <w:rPr>
                <w:rFonts w:ascii="Times New Roman" w:eastAsia="Times New Roman" w:hAnsi="Times New Roman" w:cs="Times New Roman"/>
                <w:b/>
                <w:lang w:eastAsia="sk-SK"/>
              </w:rPr>
              <w:t>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lang w:eastAsia="sk-SK"/>
              </w:rPr>
              <w:t xml:space="preserve">. Priemerná cena </w:t>
            </w:r>
            <w:r w:rsidR="00223E66">
              <w:rPr>
                <w:rFonts w:ascii="Times New Roman" w:eastAsia="Times New Roman" w:hAnsi="Times New Roman" w:cs="Times New Roman"/>
                <w:lang w:eastAsia="sk-SK"/>
              </w:rPr>
              <w:t>dvoch</w:t>
            </w:r>
            <w:r w:rsidR="00223E66" w:rsidRPr="006B61D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lang w:eastAsia="sk-SK"/>
              </w:rPr>
              <w:t>hodín práce podnikateľa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národnom hospodárstve sa pohybuje na úrovni 14,10 </w:t>
            </w:r>
            <w:r w:rsidR="005835F1" w:rsidRPr="00A45EB5">
              <w:rPr>
                <w:rFonts w:ascii="Times New Roman" w:eastAsia="Times New Roman" w:hAnsi="Times New Roman" w:cs="Times New Roman"/>
                <w:lang w:eastAsia="sk-SK"/>
              </w:rPr>
              <w:t>eur</w:t>
            </w:r>
            <w:r w:rsidR="00C8152A">
              <w:rPr>
                <w:rFonts w:ascii="Times New Roman" w:eastAsia="Times New Roman" w:hAnsi="Times New Roman" w:cs="Times New Roman"/>
                <w:lang w:eastAsia="sk-SK"/>
              </w:rPr>
              <w:t>a</w:t>
            </w:r>
            <w:r w:rsidR="00FF2F9B" w:rsidRPr="006B61D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b/>
                <w:lang w:eastAsia="sk-SK"/>
              </w:rPr>
              <w:t xml:space="preserve">Ušetrená výška administratívnych nákladov je 353 374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b/>
                <w:lang w:eastAsia="sk-SK"/>
              </w:rPr>
              <w:t>.</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FF2F9B" w:rsidRPr="006B61D4" w:rsidRDefault="00497720" w:rsidP="008B2B1B">
            <w:pPr>
              <w:spacing w:after="0" w:line="240" w:lineRule="auto"/>
              <w:ind w:left="150" w:right="149"/>
              <w:jc w:val="both"/>
              <w:rPr>
                <w:rFonts w:ascii="Times New Roman" w:eastAsia="Times New Roman" w:hAnsi="Times New Roman" w:cs="Times New Roman"/>
                <w:bCs/>
                <w:lang w:eastAsia="sk-SK"/>
              </w:rPr>
            </w:pPr>
            <w:r>
              <w:rPr>
                <w:rFonts w:ascii="Times New Roman" w:eastAsia="Times New Roman" w:hAnsi="Times New Roman" w:cs="Times New Roman"/>
                <w:lang w:eastAsia="sk-SK"/>
              </w:rPr>
              <w:t>9</w:t>
            </w:r>
            <w:r w:rsidR="00FF2F9B" w:rsidRPr="006B61D4">
              <w:rPr>
                <w:rFonts w:ascii="Times New Roman" w:eastAsia="Times New Roman" w:hAnsi="Times New Roman" w:cs="Times New Roman"/>
                <w:lang w:eastAsia="sk-SK"/>
              </w:rPr>
              <w:t xml:space="preserve">/ Opatrenie </w:t>
            </w:r>
            <w:r w:rsidR="00FF2F9B" w:rsidRPr="006B61D4">
              <w:rPr>
                <w:rFonts w:ascii="Times New Roman" w:eastAsia="Times New Roman" w:hAnsi="Times New Roman" w:cs="Times New Roman"/>
                <w:i/>
                <w:lang w:eastAsia="sk-SK"/>
              </w:rPr>
              <w:t>Zabezpečiť schválenie dohody medzi USA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 xml:space="preserve">SR </w:t>
            </w:r>
            <w:r w:rsidR="00F8360E">
              <w:rPr>
                <w:rFonts w:ascii="Times New Roman" w:eastAsia="Times New Roman" w:hAnsi="Times New Roman" w:cs="Times New Roman"/>
                <w:i/>
                <w:lang w:eastAsia="sk-SK"/>
              </w:rPr>
              <w:t xml:space="preserve">a jej zaradenie </w:t>
            </w:r>
            <w:r w:rsidR="00FF2F9B" w:rsidRPr="006B61D4">
              <w:rPr>
                <w:rFonts w:ascii="Times New Roman" w:eastAsia="Times New Roman" w:hAnsi="Times New Roman" w:cs="Times New Roman"/>
                <w:i/>
                <w:lang w:eastAsia="sk-SK"/>
              </w:rPr>
              <w:t>do prílohy 1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 xml:space="preserve">prílohy 2 </w:t>
            </w:r>
            <w:r w:rsidR="00FF2F9B" w:rsidRPr="006B61D4">
              <w:rPr>
                <w:rFonts w:ascii="Times New Roman" w:eastAsia="Times New Roman" w:hAnsi="Times New Roman" w:cs="Times New Roman"/>
                <w:i/>
                <w:lang w:eastAsia="cs-CZ"/>
              </w:rPr>
              <w:t>Dohody medzi Spojenými štátmi americkými a</w:t>
            </w:r>
            <w:r w:rsidR="00E81DFC">
              <w:rPr>
                <w:rFonts w:ascii="Times New Roman" w:eastAsia="Times New Roman" w:hAnsi="Times New Roman" w:cs="Times New Roman"/>
                <w:i/>
                <w:lang w:eastAsia="cs-CZ"/>
              </w:rPr>
              <w:t> </w:t>
            </w:r>
            <w:r w:rsidR="005835F1">
              <w:rPr>
                <w:rFonts w:ascii="Times New Roman" w:eastAsia="Times New Roman" w:hAnsi="Times New Roman" w:cs="Times New Roman"/>
                <w:i/>
                <w:lang w:eastAsia="cs-CZ"/>
              </w:rPr>
              <w:t>Eur</w:t>
            </w:r>
            <w:r w:rsidR="00FF2F9B" w:rsidRPr="006B61D4">
              <w:rPr>
                <w:rFonts w:ascii="Times New Roman" w:eastAsia="Times New Roman" w:hAnsi="Times New Roman" w:cs="Times New Roman"/>
                <w:i/>
                <w:lang w:eastAsia="cs-CZ"/>
              </w:rPr>
              <w:t>ópskym spoločenstvom o</w:t>
            </w:r>
            <w:r w:rsidR="00E81DFC">
              <w:rPr>
                <w:rFonts w:ascii="Times New Roman" w:eastAsia="Times New Roman" w:hAnsi="Times New Roman" w:cs="Times New Roman"/>
                <w:i/>
                <w:lang w:eastAsia="cs-CZ"/>
              </w:rPr>
              <w:t> </w:t>
            </w:r>
            <w:r w:rsidR="00FF2F9B" w:rsidRPr="006B61D4">
              <w:rPr>
                <w:rFonts w:ascii="Times New Roman" w:eastAsia="Times New Roman" w:hAnsi="Times New Roman" w:cs="Times New Roman"/>
                <w:i/>
                <w:lang w:eastAsia="cs-CZ"/>
              </w:rPr>
              <w:t>spolupráci v</w:t>
            </w:r>
            <w:r w:rsidR="00E81DFC">
              <w:rPr>
                <w:rFonts w:ascii="Times New Roman" w:eastAsia="Times New Roman" w:hAnsi="Times New Roman" w:cs="Times New Roman"/>
                <w:i/>
                <w:lang w:eastAsia="cs-CZ"/>
              </w:rPr>
              <w:t> </w:t>
            </w:r>
            <w:r w:rsidR="00FF2F9B" w:rsidRPr="006B61D4">
              <w:rPr>
                <w:rFonts w:ascii="Times New Roman" w:eastAsia="Times New Roman" w:hAnsi="Times New Roman" w:cs="Times New Roman"/>
                <w:i/>
                <w:lang w:eastAsia="cs-CZ"/>
              </w:rPr>
              <w:t>riadení bezpečnosti civilného letectva v</w:t>
            </w:r>
            <w:r w:rsidR="00E81DFC">
              <w:rPr>
                <w:rFonts w:ascii="Times New Roman" w:eastAsia="Times New Roman" w:hAnsi="Times New Roman" w:cs="Times New Roman"/>
                <w:i/>
                <w:lang w:eastAsia="cs-CZ"/>
              </w:rPr>
              <w:t> </w:t>
            </w:r>
            <w:r w:rsidR="00FF2F9B" w:rsidRPr="006B61D4">
              <w:rPr>
                <w:rFonts w:ascii="Times New Roman" w:eastAsia="Times New Roman" w:hAnsi="Times New Roman" w:cs="Times New Roman"/>
                <w:i/>
                <w:lang w:eastAsia="cs-CZ"/>
              </w:rPr>
              <w:t>platnom znení</w:t>
            </w:r>
            <w:r w:rsidR="00FF2F9B" w:rsidRPr="006B61D4">
              <w:rPr>
                <w:rFonts w:ascii="Times New Roman" w:eastAsia="Times New Roman" w:hAnsi="Times New Roman" w:cs="Times New Roman"/>
                <w:b/>
                <w:lang w:eastAsia="cs-CZ"/>
              </w:rPr>
              <w:t xml:space="preserve"> </w:t>
            </w:r>
            <w:r w:rsidR="00FF2F9B" w:rsidRPr="006B61D4">
              <w:rPr>
                <w:rFonts w:ascii="Times New Roman" w:eastAsia="Times New Roman" w:hAnsi="Times New Roman" w:cs="Times New Roman"/>
                <w:lang w:eastAsia="cs-CZ"/>
              </w:rPr>
              <w:t xml:space="preserve">uľahčí slovenským výrobcom lietadiel vstup na atraktívny americký trh. </w:t>
            </w:r>
            <w:r w:rsidR="00FF2F9B" w:rsidRPr="006B61D4">
              <w:rPr>
                <w:rFonts w:ascii="Times New Roman" w:eastAsia="Times New Roman" w:hAnsi="Times New Roman" w:cs="Times New Roman"/>
                <w:b/>
                <w:lang w:eastAsia="sk-SK"/>
              </w:rPr>
              <w:t>Pozitívne vplyvy na podnikateľské prostredie nie je možné vyčísliť.</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FF2F9B" w:rsidRPr="006B61D4" w:rsidRDefault="00FF2F9B" w:rsidP="008B2B1B">
            <w:pPr>
              <w:spacing w:after="0" w:line="240" w:lineRule="auto"/>
              <w:ind w:left="150" w:right="149"/>
              <w:jc w:val="both"/>
              <w:rPr>
                <w:rFonts w:ascii="Times New Roman" w:eastAsia="Times New Roman" w:hAnsi="Times New Roman" w:cs="Times New Roman"/>
                <w:lang w:eastAsia="sk-SK"/>
              </w:rPr>
            </w:pPr>
            <w:r w:rsidRPr="006B61D4">
              <w:rPr>
                <w:rFonts w:ascii="Times New Roman" w:eastAsia="Times New Roman" w:hAnsi="Times New Roman" w:cs="Times New Roman"/>
                <w:bCs/>
                <w:lang w:eastAsia="sk-SK"/>
              </w:rPr>
              <w:t>1</w:t>
            </w:r>
            <w:r w:rsidR="00497720">
              <w:rPr>
                <w:rFonts w:ascii="Times New Roman" w:eastAsia="Times New Roman" w:hAnsi="Times New Roman" w:cs="Times New Roman"/>
                <w:bCs/>
                <w:lang w:eastAsia="sk-SK"/>
              </w:rPr>
              <w:t>0</w:t>
            </w:r>
            <w:r w:rsidRPr="006B61D4">
              <w:rPr>
                <w:rFonts w:ascii="Times New Roman" w:eastAsia="Times New Roman" w:hAnsi="Times New Roman" w:cs="Times New Roman"/>
                <w:bCs/>
                <w:lang w:eastAsia="sk-SK"/>
              </w:rPr>
              <w:t>/ Opatrením</w:t>
            </w:r>
            <w:r w:rsidRPr="006B61D4">
              <w:rPr>
                <w:rFonts w:ascii="Times New Roman" w:eastAsia="Times New Roman" w:hAnsi="Times New Roman" w:cs="Times New Roman"/>
                <w:b/>
                <w:bCs/>
                <w:lang w:eastAsia="sk-SK"/>
              </w:rPr>
              <w:t xml:space="preserve"> </w:t>
            </w:r>
            <w:r w:rsidRPr="006B61D4">
              <w:rPr>
                <w:rFonts w:ascii="Times New Roman" w:eastAsia="Times New Roman" w:hAnsi="Times New Roman" w:cs="Times New Roman"/>
                <w:i/>
                <w:lang w:eastAsia="sk-SK"/>
              </w:rPr>
              <w:t>Odstrániť 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 xml:space="preserve">tlačivách povinnosť použiť </w:t>
            </w:r>
            <w:r w:rsidR="004D16B4">
              <w:rPr>
                <w:rFonts w:ascii="Times New Roman" w:eastAsia="Times New Roman" w:hAnsi="Times New Roman" w:cs="Times New Roman"/>
                <w:i/>
                <w:lang w:eastAsia="sk-SK"/>
              </w:rPr>
              <w:t xml:space="preserve">odtlačok </w:t>
            </w:r>
            <w:r w:rsidRPr="006B61D4">
              <w:rPr>
                <w:rFonts w:ascii="Times New Roman" w:eastAsia="Times New Roman" w:hAnsi="Times New Roman" w:cs="Times New Roman"/>
                <w:i/>
                <w:lang w:eastAsia="sk-SK"/>
              </w:rPr>
              <w:t>pečiatk</w:t>
            </w:r>
            <w:r w:rsidR="004D16B4">
              <w:rPr>
                <w:rFonts w:ascii="Times New Roman" w:eastAsia="Times New Roman" w:hAnsi="Times New Roman" w:cs="Times New Roman"/>
                <w:i/>
                <w:lang w:eastAsia="sk-SK"/>
              </w:rPr>
              <w:t>y</w:t>
            </w:r>
            <w:r w:rsidRPr="006B61D4">
              <w:rPr>
                <w:rFonts w:ascii="Times New Roman" w:eastAsia="Times New Roman" w:hAnsi="Times New Roman" w:cs="Times New Roman"/>
                <w:i/>
                <w:lang w:eastAsia="sk-SK"/>
              </w:rPr>
              <w:t xml:space="preserve">, pokiaľ má firma </w:t>
            </w:r>
            <w:r w:rsidRPr="006B61D4">
              <w:rPr>
                <w:rFonts w:ascii="Times New Roman" w:eastAsia="Times New Roman" w:hAnsi="Times New Roman" w:cs="Times New Roman"/>
                <w:i/>
                <w:lang w:eastAsia="sk-SK"/>
              </w:rPr>
              <w:lastRenderedPageBreak/>
              <w:t>v</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Obchodnom registri SR uvedené, že pečiatku nepoužíva a</w:t>
            </w:r>
            <w:r w:rsidR="00E81DFC">
              <w:rPr>
                <w:rFonts w:ascii="Times New Roman" w:eastAsia="Times New Roman" w:hAnsi="Times New Roman" w:cs="Times New Roman"/>
                <w:i/>
                <w:lang w:eastAsia="sk-SK"/>
              </w:rPr>
              <w:t> </w:t>
            </w:r>
            <w:r w:rsidRPr="006B61D4">
              <w:rPr>
                <w:rFonts w:ascii="Times New Roman" w:eastAsia="Times New Roman" w:hAnsi="Times New Roman" w:cs="Times New Roman"/>
                <w:i/>
                <w:lang w:eastAsia="sk-SK"/>
              </w:rPr>
              <w:t>upraviť postupy pre Slovenskú</w:t>
            </w:r>
            <w:r w:rsidR="00994809">
              <w:rPr>
                <w:rFonts w:ascii="Times New Roman" w:eastAsia="Times New Roman" w:hAnsi="Times New Roman" w:cs="Times New Roman"/>
                <w:i/>
                <w:lang w:eastAsia="sk-SK"/>
              </w:rPr>
              <w:t xml:space="preserve"> inšpekciu životného prostredia</w:t>
            </w:r>
            <w:r w:rsidRPr="006B61D4">
              <w:rPr>
                <w:rFonts w:ascii="Times New Roman" w:eastAsia="Times New Roman" w:hAnsi="Times New Roman" w:cs="Times New Roman"/>
                <w:i/>
                <w:lang w:eastAsia="sk-SK"/>
              </w:rPr>
              <w:t xml:space="preserve"> pre tieto prípady </w:t>
            </w:r>
            <w:r w:rsidRPr="006B61D4">
              <w:rPr>
                <w:rFonts w:ascii="Times New Roman" w:eastAsia="Times New Roman" w:hAnsi="Times New Roman" w:cs="Times New Roman"/>
                <w:lang w:eastAsia="sk-SK"/>
              </w:rPr>
              <w:t>sa ušetria administratívne náklady a</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tiež finančné v</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prípade udelenia pokuty. Keďže neexistujú štatistiky, ktorých sub</w:t>
            </w:r>
            <w:r w:rsidR="00994809">
              <w:rPr>
                <w:rFonts w:ascii="Times New Roman" w:eastAsia="Times New Roman" w:hAnsi="Times New Roman" w:cs="Times New Roman"/>
                <w:lang w:eastAsia="sk-SK"/>
              </w:rPr>
              <w:t>jektov sa toto opatrenie dotkne</w:t>
            </w:r>
            <w:r w:rsidRPr="006B61D4">
              <w:rPr>
                <w:rFonts w:ascii="Times New Roman" w:eastAsia="Times New Roman" w:hAnsi="Times New Roman" w:cs="Times New Roman"/>
                <w:lang w:eastAsia="sk-SK"/>
              </w:rPr>
              <w:t xml:space="preserve"> </w:t>
            </w:r>
            <w:r w:rsidRPr="006B61D4">
              <w:rPr>
                <w:rFonts w:ascii="Times New Roman" w:eastAsia="Times New Roman" w:hAnsi="Times New Roman" w:cs="Times New Roman"/>
                <w:b/>
                <w:lang w:eastAsia="sk-SK"/>
              </w:rPr>
              <w:t>pozitívne vplyvy na podnikateľské prostredie nie je možné vyčísliť.</w:t>
            </w:r>
          </w:p>
          <w:p w:rsidR="00FF2F9B" w:rsidRPr="006B61D4" w:rsidRDefault="00FF2F9B" w:rsidP="008B2B1B">
            <w:pPr>
              <w:spacing w:after="0" w:line="240" w:lineRule="auto"/>
              <w:ind w:left="150" w:right="149"/>
              <w:jc w:val="both"/>
              <w:rPr>
                <w:rFonts w:ascii="Times New Roman" w:eastAsia="Times New Roman" w:hAnsi="Times New Roman" w:cs="Times New Roman"/>
                <w:lang w:eastAsia="sk-SK"/>
              </w:rPr>
            </w:pPr>
          </w:p>
          <w:p w:rsidR="00FF2F9B" w:rsidRPr="006B61D4" w:rsidRDefault="002147B9" w:rsidP="008B2B1B">
            <w:pPr>
              <w:spacing w:after="0" w:line="240" w:lineRule="auto"/>
              <w:ind w:left="150" w:right="149"/>
              <w:jc w:val="both"/>
              <w:rPr>
                <w:rFonts w:ascii="Times New Roman" w:eastAsia="Times New Roman" w:hAnsi="Times New Roman" w:cs="Times New Roman"/>
                <w:b/>
                <w:lang w:eastAsia="sk-SK"/>
              </w:rPr>
            </w:pPr>
            <w:r w:rsidRPr="006B61D4">
              <w:rPr>
                <w:rFonts w:ascii="Times New Roman" w:eastAsia="Times New Roman" w:hAnsi="Times New Roman" w:cs="Times New Roman"/>
                <w:lang w:eastAsia="sk-SK"/>
              </w:rPr>
              <w:t>1</w:t>
            </w:r>
            <w:r w:rsidR="00D44756">
              <w:rPr>
                <w:rFonts w:ascii="Times New Roman" w:eastAsia="Times New Roman" w:hAnsi="Times New Roman" w:cs="Times New Roman"/>
                <w:lang w:eastAsia="sk-SK"/>
              </w:rPr>
              <w:t>1</w:t>
            </w:r>
            <w:r w:rsidR="00FF2F9B" w:rsidRPr="006B61D4">
              <w:rPr>
                <w:rFonts w:ascii="Times New Roman" w:eastAsia="Times New Roman" w:hAnsi="Times New Roman" w:cs="Times New Roman"/>
                <w:lang w:eastAsia="sk-SK"/>
              </w:rPr>
              <w:t>/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súvislosti s</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opatrením </w:t>
            </w:r>
            <w:r w:rsidR="004537BF" w:rsidRPr="004537BF">
              <w:rPr>
                <w:rFonts w:ascii="Times New Roman" w:eastAsia="Times New Roman" w:hAnsi="Times New Roman" w:cs="Times New Roman"/>
                <w:i/>
                <w:color w:val="000000"/>
                <w:lang w:eastAsia="sk-SK"/>
              </w:rPr>
              <w:t xml:space="preserve">Pripraviť novelu zákona č. 401/1998 Z. z. o poplatkoch </w:t>
            </w:r>
            <w:r w:rsidR="002834AD">
              <w:rPr>
                <w:rFonts w:ascii="Times New Roman" w:eastAsia="Times New Roman" w:hAnsi="Times New Roman" w:cs="Times New Roman"/>
                <w:i/>
                <w:color w:val="000000"/>
                <w:lang w:eastAsia="sk-SK"/>
              </w:rPr>
              <w:t xml:space="preserve">za znečisťovanie ovzdušia </w:t>
            </w:r>
            <w:r w:rsidR="004537BF" w:rsidRPr="004537BF">
              <w:rPr>
                <w:rFonts w:ascii="Times New Roman" w:eastAsia="Times New Roman" w:hAnsi="Times New Roman" w:cs="Times New Roman"/>
                <w:i/>
                <w:color w:val="000000"/>
                <w:lang w:eastAsia="sk-SK"/>
              </w:rPr>
              <w:t xml:space="preserve">v znení neskorších predpisov </w:t>
            </w:r>
            <w:r w:rsidR="00FF2F9B" w:rsidRPr="006B61D4">
              <w:rPr>
                <w:rFonts w:ascii="Times New Roman" w:eastAsia="Times New Roman" w:hAnsi="Times New Roman" w:cs="Times New Roman"/>
                <w:i/>
                <w:color w:val="000000"/>
                <w:lang w:eastAsia="sk-SK"/>
              </w:rPr>
              <w:t>v</w:t>
            </w:r>
            <w:r w:rsidR="00E81DFC">
              <w:rPr>
                <w:rFonts w:ascii="Times New Roman" w:eastAsia="Times New Roman" w:hAnsi="Times New Roman" w:cs="Times New Roman"/>
                <w:i/>
                <w:color w:val="000000"/>
                <w:lang w:eastAsia="sk-SK"/>
              </w:rPr>
              <w:t> </w:t>
            </w:r>
            <w:r w:rsidR="00FF2F9B" w:rsidRPr="006B61D4">
              <w:rPr>
                <w:rFonts w:ascii="Times New Roman" w:eastAsia="Times New Roman" w:hAnsi="Times New Roman" w:cs="Times New Roman"/>
                <w:i/>
                <w:color w:val="000000"/>
                <w:lang w:eastAsia="sk-SK"/>
              </w:rPr>
              <w:t>nadväznosti na odsúhlasenú stratégiu ochrany ovzdušia</w:t>
            </w:r>
            <w:r w:rsidR="00FF2F9B" w:rsidRPr="006B61D4">
              <w:rPr>
                <w:rFonts w:ascii="Times New Roman" w:eastAsia="Times New Roman" w:hAnsi="Times New Roman" w:cs="Times New Roman"/>
                <w:b/>
                <w:color w:val="000000"/>
                <w:lang w:eastAsia="sk-SK"/>
              </w:rPr>
              <w:t xml:space="preserve"> </w:t>
            </w:r>
            <w:r w:rsidR="00FF2F9B" w:rsidRPr="006B61D4">
              <w:rPr>
                <w:rFonts w:ascii="Times New Roman" w:eastAsia="Times New Roman" w:hAnsi="Times New Roman" w:cs="Times New Roman"/>
                <w:lang w:eastAsia="sk-SK"/>
              </w:rPr>
              <w:t>zmena poplatku za CO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rámci </w:t>
            </w:r>
            <w:r w:rsidR="00A53B78">
              <w:rPr>
                <w:rFonts w:ascii="Times New Roman" w:eastAsia="Times New Roman" w:hAnsi="Times New Roman" w:cs="Times New Roman"/>
                <w:lang w:eastAsia="sk-SK"/>
              </w:rPr>
              <w:t>z</w:t>
            </w:r>
            <w:r w:rsidR="00A53B78" w:rsidRPr="006B61D4">
              <w:rPr>
                <w:rFonts w:ascii="Times New Roman" w:eastAsia="Times New Roman" w:hAnsi="Times New Roman" w:cs="Times New Roman"/>
                <w:lang w:eastAsia="sk-SK"/>
              </w:rPr>
              <w:t xml:space="preserve">ákona </w:t>
            </w:r>
            <w:r w:rsidR="00FF2F9B" w:rsidRPr="006B61D4">
              <w:rPr>
                <w:rFonts w:ascii="Times New Roman" w:eastAsia="Times New Roman" w:hAnsi="Times New Roman" w:cs="Times New Roman"/>
                <w:lang w:eastAsia="sk-SK"/>
              </w:rPr>
              <w:t>č. 401/1998 Z. z. o</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poplatkoch </w:t>
            </w:r>
            <w:r w:rsidR="002834AD">
              <w:rPr>
                <w:rFonts w:ascii="Times New Roman" w:eastAsia="Times New Roman" w:hAnsi="Times New Roman" w:cs="Times New Roman"/>
                <w:lang w:eastAsia="sk-SK"/>
              </w:rPr>
              <w:t xml:space="preserve">za znečisťovanie ovzdušia </w:t>
            </w:r>
            <w:r w:rsidR="00FF2F9B" w:rsidRPr="006B61D4">
              <w:rPr>
                <w:rFonts w:ascii="Times New Roman" w:eastAsia="Times New Roman" w:hAnsi="Times New Roman" w:cs="Times New Roman"/>
                <w:lang w:eastAsia="sk-SK"/>
              </w:rPr>
              <w:t>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znení neskorších predpisov bude podliehať analýze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posúdeniu vplyvov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rámci pripravovanej Stratégie kvality ovzdušia. </w:t>
            </w:r>
            <w:r w:rsidR="00FF2F9B" w:rsidRPr="006B61D4">
              <w:rPr>
                <w:rFonts w:ascii="Times New Roman" w:eastAsia="Times New Roman" w:hAnsi="Times New Roman" w:cs="Times New Roman"/>
                <w:b/>
                <w:lang w:eastAsia="sk-SK"/>
              </w:rPr>
              <w:t>Pozitívne vplyvy na podnikateľské prostredie nie je možné vyčísliť.</w:t>
            </w:r>
          </w:p>
          <w:p w:rsidR="00FF2F9B" w:rsidRPr="006B61D4" w:rsidRDefault="00FF2F9B" w:rsidP="008B2B1B">
            <w:pPr>
              <w:spacing w:after="0" w:line="240" w:lineRule="auto"/>
              <w:ind w:left="150" w:right="149"/>
              <w:jc w:val="both"/>
              <w:rPr>
                <w:rFonts w:ascii="Times New Roman" w:eastAsia="Times New Roman" w:hAnsi="Times New Roman" w:cs="Times New Roman"/>
                <w:b/>
                <w:lang w:eastAsia="sk-SK"/>
              </w:rPr>
            </w:pPr>
          </w:p>
          <w:p w:rsidR="00FF2F9B" w:rsidRPr="006B61D4" w:rsidRDefault="00D44756" w:rsidP="008B2B1B">
            <w:pPr>
              <w:spacing w:after="0" w:line="240" w:lineRule="auto"/>
              <w:ind w:left="150" w:right="149"/>
              <w:jc w:val="both"/>
              <w:rPr>
                <w:rFonts w:ascii="Times New Roman" w:eastAsia="Times New Roman" w:hAnsi="Times New Roman" w:cs="Times New Roman"/>
                <w:bCs/>
                <w:lang w:eastAsia="sk-SK"/>
              </w:rPr>
            </w:pPr>
            <w:r>
              <w:rPr>
                <w:rFonts w:ascii="Times New Roman" w:eastAsia="Times New Roman" w:hAnsi="Times New Roman" w:cs="Times New Roman"/>
                <w:lang w:eastAsia="sk-SK"/>
              </w:rPr>
              <w:t>12</w:t>
            </w:r>
            <w:r w:rsidR="00FF2F9B" w:rsidRPr="006B61D4">
              <w:rPr>
                <w:rFonts w:ascii="Times New Roman" w:eastAsia="Times New Roman" w:hAnsi="Times New Roman" w:cs="Times New Roman"/>
                <w:lang w:eastAsia="sk-SK"/>
              </w:rPr>
              <w:t>/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tomto štádiu </w:t>
            </w:r>
            <w:r w:rsidR="00FF2F9B" w:rsidRPr="006B61D4">
              <w:rPr>
                <w:rFonts w:ascii="Times New Roman" w:eastAsia="Times New Roman" w:hAnsi="Times New Roman" w:cs="Times New Roman"/>
                <w:b/>
                <w:lang w:eastAsia="sk-SK"/>
              </w:rPr>
              <w:t>nie je možné vyčísliť pravdepodobný pozitívny vplyv na podnikateľské prostredie</w:t>
            </w:r>
            <w:r w:rsidR="00FF2F9B" w:rsidRPr="006B61D4">
              <w:rPr>
                <w:rFonts w:ascii="Times New Roman" w:eastAsia="Times New Roman" w:hAnsi="Times New Roman" w:cs="Times New Roman"/>
                <w:lang w:eastAsia="sk-SK"/>
              </w:rPr>
              <w:t xml:space="preserve"> opatrenia </w:t>
            </w:r>
            <w:r w:rsidR="00FF2F9B" w:rsidRPr="006B61D4">
              <w:rPr>
                <w:rFonts w:ascii="Times New Roman" w:eastAsia="Times New Roman" w:hAnsi="Times New Roman" w:cs="Times New Roman"/>
                <w:i/>
                <w:lang w:eastAsia="sk-SK"/>
              </w:rPr>
              <w:t>Zjednodušiť proces posudzovania vplyvov na životné prostredie podľa zákona č.</w:t>
            </w:r>
            <w:r w:rsidR="004B5FE7" w:rsidRPr="006B61D4">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24/2006 Z. z.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posudzovaní vplyvov na životné prostredie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zmene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doplnení niektorých zákonov so zreteľom na skrátenie lehôt posudzovania vplyvov na životné prostredie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riešenie oblastí opísaných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popise záťaže</w:t>
            </w:r>
            <w:r w:rsidR="00FF2F9B" w:rsidRPr="006B61D4">
              <w:rPr>
                <w:rFonts w:ascii="Times New Roman" w:eastAsia="Times New Roman" w:hAnsi="Times New Roman" w:cs="Times New Roman"/>
                <w:lang w:eastAsia="sk-SK"/>
              </w:rPr>
              <w:t>, keďže opatrenie bude riešené legislatívnou úpravou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 definitívny návrh nie je ešte známy.</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FF2F9B" w:rsidRPr="001D2E10" w:rsidRDefault="00D44756" w:rsidP="008B2B1B">
            <w:pPr>
              <w:spacing w:after="0" w:line="240" w:lineRule="auto"/>
              <w:ind w:left="150" w:right="149"/>
              <w:jc w:val="both"/>
              <w:rPr>
                <w:rFonts w:ascii="Times New Roman" w:eastAsia="Times New Roman" w:hAnsi="Times New Roman" w:cs="Times New Roman"/>
                <w:lang w:eastAsia="sk-SK"/>
              </w:rPr>
            </w:pPr>
            <w:r>
              <w:rPr>
                <w:rFonts w:ascii="Times New Roman" w:eastAsia="Times New Roman" w:hAnsi="Times New Roman" w:cs="Times New Roman"/>
                <w:bCs/>
                <w:lang w:eastAsia="sk-SK"/>
              </w:rPr>
              <w:t>13</w:t>
            </w:r>
            <w:r w:rsidR="00FF2F9B" w:rsidRPr="006B61D4">
              <w:rPr>
                <w:rFonts w:ascii="Times New Roman" w:eastAsia="Times New Roman" w:hAnsi="Times New Roman" w:cs="Times New Roman"/>
                <w:bCs/>
                <w:lang w:eastAsia="sk-SK"/>
              </w:rPr>
              <w:t xml:space="preserve">/ </w:t>
            </w:r>
            <w:r w:rsidR="00FF2F9B" w:rsidRPr="001D2E10">
              <w:rPr>
                <w:rFonts w:ascii="Times New Roman" w:eastAsia="Times New Roman" w:hAnsi="Times New Roman" w:cs="Times New Roman"/>
                <w:bCs/>
                <w:lang w:eastAsia="sk-SK"/>
              </w:rPr>
              <w:t xml:space="preserve">Pozitívny vplyv opatrenia </w:t>
            </w:r>
            <w:r w:rsidR="00FF2F9B" w:rsidRPr="001D2E10">
              <w:rPr>
                <w:rFonts w:ascii="Times New Roman" w:eastAsia="Times New Roman" w:hAnsi="Times New Roman" w:cs="Times New Roman"/>
                <w:i/>
                <w:lang w:eastAsia="sk-SK"/>
              </w:rPr>
              <w:t>Jednoduchou formou (napr. piktogramom) a</w:t>
            </w:r>
            <w:r w:rsidR="00E81DFC" w:rsidRPr="001D2E10">
              <w:rPr>
                <w:rFonts w:ascii="Times New Roman" w:eastAsia="Times New Roman" w:hAnsi="Times New Roman" w:cs="Times New Roman"/>
                <w:i/>
                <w:lang w:eastAsia="sk-SK"/>
              </w:rPr>
              <w:t> </w:t>
            </w:r>
            <w:r w:rsidR="00FF2F9B" w:rsidRPr="001D2E10">
              <w:rPr>
                <w:rFonts w:ascii="Times New Roman" w:eastAsia="Times New Roman" w:hAnsi="Times New Roman" w:cs="Times New Roman"/>
                <w:i/>
                <w:lang w:eastAsia="sk-SK"/>
              </w:rPr>
              <w:t>v</w:t>
            </w:r>
            <w:r w:rsidR="00E81DFC" w:rsidRPr="001D2E10">
              <w:rPr>
                <w:rFonts w:ascii="Times New Roman" w:eastAsia="Times New Roman" w:hAnsi="Times New Roman" w:cs="Times New Roman"/>
                <w:i/>
                <w:lang w:eastAsia="sk-SK"/>
              </w:rPr>
              <w:t> </w:t>
            </w:r>
            <w:r w:rsidR="00FF2F9B" w:rsidRPr="001D2E10">
              <w:rPr>
                <w:rFonts w:ascii="Times New Roman" w:eastAsia="Times New Roman" w:hAnsi="Times New Roman" w:cs="Times New Roman"/>
                <w:i/>
                <w:lang w:eastAsia="sk-SK"/>
              </w:rPr>
              <w:t>jednotnom formáte uvádzať na informačných tabuliach a</w:t>
            </w:r>
            <w:r w:rsidR="001D2E10" w:rsidRPr="001D2E10">
              <w:rPr>
                <w:rFonts w:ascii="Times New Roman" w:eastAsia="Times New Roman" w:hAnsi="Times New Roman" w:cs="Times New Roman"/>
                <w:i/>
                <w:lang w:eastAsia="sk-SK"/>
              </w:rPr>
              <w:t xml:space="preserve"> na </w:t>
            </w:r>
            <w:r w:rsidR="00FF2F9B" w:rsidRPr="001D2E10">
              <w:rPr>
                <w:rFonts w:ascii="Times New Roman" w:eastAsia="Times New Roman" w:hAnsi="Times New Roman" w:cs="Times New Roman"/>
                <w:i/>
                <w:lang w:eastAsia="sk-SK"/>
              </w:rPr>
              <w:t xml:space="preserve">webových sídlach </w:t>
            </w:r>
            <w:r w:rsidR="00994809" w:rsidRPr="001D2E10">
              <w:rPr>
                <w:rFonts w:ascii="Times New Roman" w:eastAsia="Times New Roman" w:hAnsi="Times New Roman" w:cs="Times New Roman"/>
                <w:i/>
                <w:lang w:eastAsia="sk-SK"/>
              </w:rPr>
              <w:t xml:space="preserve">ústredných orgánov štátnej správy </w:t>
            </w:r>
            <w:r w:rsidR="00940161" w:rsidRPr="001D2E10">
              <w:rPr>
                <w:rFonts w:ascii="Times New Roman" w:eastAsia="Times New Roman" w:hAnsi="Times New Roman" w:cs="Times New Roman"/>
                <w:lang w:eastAsia="sk-SK"/>
              </w:rPr>
              <w:t>zoznam tlačív a</w:t>
            </w:r>
            <w:r w:rsidR="00E81DFC" w:rsidRPr="001D2E10">
              <w:rPr>
                <w:rFonts w:ascii="Times New Roman" w:eastAsia="Times New Roman" w:hAnsi="Times New Roman" w:cs="Times New Roman"/>
                <w:lang w:eastAsia="sk-SK"/>
              </w:rPr>
              <w:t> </w:t>
            </w:r>
            <w:r w:rsidR="00940161" w:rsidRPr="001D2E10">
              <w:rPr>
                <w:rFonts w:ascii="Times New Roman" w:eastAsia="Times New Roman" w:hAnsi="Times New Roman" w:cs="Times New Roman"/>
                <w:lang w:eastAsia="sk-SK"/>
              </w:rPr>
              <w:t>dokumentov, vrátane počtu potrebných originálov a</w:t>
            </w:r>
            <w:r w:rsidR="00E81DFC" w:rsidRPr="001D2E10">
              <w:rPr>
                <w:rFonts w:ascii="Times New Roman" w:eastAsia="Times New Roman" w:hAnsi="Times New Roman" w:cs="Times New Roman"/>
                <w:lang w:eastAsia="sk-SK"/>
              </w:rPr>
              <w:t> </w:t>
            </w:r>
            <w:r w:rsidR="00940161" w:rsidRPr="001D2E10">
              <w:rPr>
                <w:rFonts w:ascii="Times New Roman" w:eastAsia="Times New Roman" w:hAnsi="Times New Roman" w:cs="Times New Roman"/>
                <w:lang w:eastAsia="sk-SK"/>
              </w:rPr>
              <w:t xml:space="preserve">potreby overenia podpisu, ktoré sa vyžadujú pri podaní tej ktorej žiadosti </w:t>
            </w:r>
            <w:r w:rsidR="00FF2F9B" w:rsidRPr="001D2E10">
              <w:rPr>
                <w:rFonts w:ascii="Times New Roman" w:eastAsia="Times New Roman" w:hAnsi="Times New Roman" w:cs="Times New Roman"/>
                <w:lang w:eastAsia="sk-SK"/>
              </w:rPr>
              <w:t>v</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 xml:space="preserve">tomto štádiu </w:t>
            </w:r>
            <w:r w:rsidR="00FF2F9B" w:rsidRPr="001D2E10">
              <w:rPr>
                <w:rFonts w:ascii="Times New Roman" w:eastAsia="Times New Roman" w:hAnsi="Times New Roman" w:cs="Times New Roman"/>
                <w:b/>
                <w:lang w:eastAsia="sk-SK"/>
              </w:rPr>
              <w:t>nie je možné vyčísliť</w:t>
            </w:r>
            <w:r w:rsidR="00FF2F9B" w:rsidRPr="001D2E10">
              <w:rPr>
                <w:rFonts w:ascii="Times New Roman" w:eastAsia="Times New Roman" w:hAnsi="Times New Roman" w:cs="Times New Roman"/>
                <w:lang w:eastAsia="sk-SK"/>
              </w:rPr>
              <w:t>, keďže spôsob realizácie opatrenia nie je známy.</w:t>
            </w:r>
          </w:p>
          <w:p w:rsidR="00FF2F9B" w:rsidRPr="001D2E10" w:rsidRDefault="00FF2F9B" w:rsidP="008B2B1B">
            <w:pPr>
              <w:spacing w:after="0" w:line="240" w:lineRule="auto"/>
              <w:ind w:left="150" w:right="149"/>
              <w:jc w:val="both"/>
              <w:rPr>
                <w:rFonts w:ascii="Times New Roman" w:eastAsia="Times New Roman" w:hAnsi="Times New Roman" w:cs="Times New Roman"/>
                <w:lang w:eastAsia="sk-SK"/>
              </w:rPr>
            </w:pPr>
          </w:p>
          <w:p w:rsidR="00FF2F9B" w:rsidRPr="006B61D4" w:rsidRDefault="00D44756" w:rsidP="008B2B1B">
            <w:pPr>
              <w:spacing w:after="0" w:line="240" w:lineRule="auto"/>
              <w:ind w:left="150" w:right="149"/>
              <w:jc w:val="both"/>
              <w:rPr>
                <w:rFonts w:ascii="Times New Roman" w:eastAsia="Times New Roman" w:hAnsi="Times New Roman" w:cs="Times New Roman"/>
                <w:lang w:eastAsia="sk-SK"/>
              </w:rPr>
            </w:pPr>
            <w:r>
              <w:rPr>
                <w:rFonts w:ascii="Times New Roman" w:eastAsia="Times New Roman" w:hAnsi="Times New Roman" w:cs="Times New Roman"/>
                <w:lang w:eastAsia="sk-SK"/>
              </w:rPr>
              <w:t>14</w:t>
            </w:r>
            <w:r w:rsidR="00FF2F9B" w:rsidRPr="001D2E10">
              <w:rPr>
                <w:rFonts w:ascii="Times New Roman" w:eastAsia="Times New Roman" w:hAnsi="Times New Roman" w:cs="Times New Roman"/>
                <w:lang w:eastAsia="sk-SK"/>
              </w:rPr>
              <w:t xml:space="preserve">/ Cieľom opatrenia </w:t>
            </w:r>
            <w:r w:rsidR="00FF2F9B" w:rsidRPr="001D2E10">
              <w:rPr>
                <w:rFonts w:ascii="Times New Roman" w:eastAsia="Times New Roman" w:hAnsi="Times New Roman" w:cs="Times New Roman"/>
                <w:i/>
                <w:lang w:eastAsia="sk-SK"/>
              </w:rPr>
              <w:t>Zabezpečiť, aby štátne inštitúcie už od</w:t>
            </w:r>
            <w:r w:rsidR="00CA7F22" w:rsidRPr="001D2E10">
              <w:rPr>
                <w:rFonts w:ascii="Times New Roman" w:eastAsia="Times New Roman" w:hAnsi="Times New Roman" w:cs="Times New Roman"/>
                <w:i/>
                <w:lang w:eastAsia="sk-SK"/>
              </w:rPr>
              <w:t xml:space="preserve"> fyzických osôb a právnických osôb</w:t>
            </w:r>
            <w:r w:rsidR="00FF2F9B" w:rsidRPr="001D2E10">
              <w:rPr>
                <w:rFonts w:ascii="Times New Roman" w:eastAsia="Times New Roman" w:hAnsi="Times New Roman" w:cs="Times New Roman"/>
                <w:i/>
                <w:lang w:eastAsia="sk-SK"/>
              </w:rPr>
              <w:t xml:space="preserve"> ďalej nepožadovali najčastejšie žiadané výpisy, potvrdenia a</w:t>
            </w:r>
            <w:r w:rsidR="00E81DFC" w:rsidRPr="001D2E10">
              <w:rPr>
                <w:rFonts w:ascii="Times New Roman" w:eastAsia="Times New Roman" w:hAnsi="Times New Roman" w:cs="Times New Roman"/>
                <w:i/>
                <w:lang w:eastAsia="sk-SK"/>
              </w:rPr>
              <w:t> </w:t>
            </w:r>
            <w:r w:rsidR="00FF2F9B" w:rsidRPr="001D2E10">
              <w:rPr>
                <w:rFonts w:ascii="Times New Roman" w:eastAsia="Times New Roman" w:hAnsi="Times New Roman" w:cs="Times New Roman"/>
                <w:i/>
                <w:lang w:eastAsia="sk-SK"/>
              </w:rPr>
              <w:t>ďalšie dokumenty</w:t>
            </w:r>
            <w:r w:rsidR="00FF2F9B" w:rsidRPr="001D2E10">
              <w:rPr>
                <w:rFonts w:ascii="Times New Roman" w:eastAsia="Times New Roman" w:hAnsi="Times New Roman" w:cs="Times New Roman"/>
                <w:b/>
                <w:lang w:eastAsia="sk-SK"/>
              </w:rPr>
              <w:t xml:space="preserve"> </w:t>
            </w:r>
            <w:r w:rsidR="00FF2F9B" w:rsidRPr="001D2E10">
              <w:rPr>
                <w:rFonts w:ascii="Times New Roman" w:eastAsia="Times New Roman" w:hAnsi="Times New Roman" w:cs="Times New Roman"/>
                <w:lang w:eastAsia="sk-SK"/>
              </w:rPr>
              <w:t>je</w:t>
            </w:r>
            <w:r w:rsidR="00FF2F9B" w:rsidRPr="001D2E10">
              <w:rPr>
                <w:rFonts w:ascii="Times New Roman" w:eastAsia="Times New Roman" w:hAnsi="Times New Roman" w:cs="Times New Roman"/>
                <w:b/>
                <w:lang w:eastAsia="sk-SK"/>
              </w:rPr>
              <w:t xml:space="preserve"> </w:t>
            </w:r>
            <w:r w:rsidR="00FF2F9B" w:rsidRPr="001D2E10">
              <w:rPr>
                <w:rFonts w:ascii="Times New Roman" w:eastAsia="Times New Roman" w:hAnsi="Times New Roman" w:cs="Times New Roman"/>
                <w:lang w:eastAsia="sk-SK"/>
              </w:rPr>
              <w:t>zrušenie povinnosti predkladať orgánom verejnej moci výpisy z</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listu vlastníctva, z</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obchodného registra, zo</w:t>
            </w:r>
            <w:r w:rsidR="008B2B1B">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živnostenského registra a</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výpisy z</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registra trestov v</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listinnej podobe na základe tzv. princípu „jedenkrát a</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dosť“ a</w:t>
            </w:r>
            <w:r w:rsidR="00E81DFC" w:rsidRPr="001D2E10">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 xml:space="preserve">odbremeniť tak </w:t>
            </w:r>
            <w:r w:rsidR="0015261A">
              <w:rPr>
                <w:rFonts w:ascii="Times New Roman" w:eastAsia="Times New Roman" w:hAnsi="Times New Roman" w:cs="Times New Roman"/>
                <w:lang w:eastAsia="sk-SK"/>
              </w:rPr>
              <w:t>verejnosť (</w:t>
            </w:r>
            <w:r w:rsidR="00FF2F9B" w:rsidRPr="001D2E10">
              <w:rPr>
                <w:rFonts w:ascii="Times New Roman" w:eastAsia="Times New Roman" w:hAnsi="Times New Roman" w:cs="Times New Roman"/>
                <w:lang w:eastAsia="sk-SK"/>
              </w:rPr>
              <w:t>občanov a</w:t>
            </w:r>
            <w:r w:rsidR="0015261A">
              <w:rPr>
                <w:rFonts w:ascii="Times New Roman" w:eastAsia="Times New Roman" w:hAnsi="Times New Roman" w:cs="Times New Roman"/>
                <w:lang w:eastAsia="sk-SK"/>
              </w:rPr>
              <w:t> </w:t>
            </w:r>
            <w:r w:rsidR="00FF2F9B" w:rsidRPr="001D2E10">
              <w:rPr>
                <w:rFonts w:ascii="Times New Roman" w:eastAsia="Times New Roman" w:hAnsi="Times New Roman" w:cs="Times New Roman"/>
                <w:lang w:eastAsia="sk-SK"/>
              </w:rPr>
              <w:t>podnikateľov</w:t>
            </w:r>
            <w:r w:rsidR="0015261A">
              <w:rPr>
                <w:rFonts w:ascii="Times New Roman" w:eastAsia="Times New Roman" w:hAnsi="Times New Roman" w:cs="Times New Roman"/>
                <w:lang w:eastAsia="sk-SK"/>
              </w:rPr>
              <w:t>)</w:t>
            </w:r>
            <w:r w:rsidR="00FF2F9B" w:rsidRPr="001D2E10">
              <w:rPr>
                <w:rFonts w:ascii="Times New Roman" w:eastAsia="Times New Roman" w:hAnsi="Times New Roman" w:cs="Times New Roman"/>
                <w:lang w:eastAsia="sk-SK"/>
              </w:rPr>
              <w:t xml:space="preserve"> od poskytovania</w:t>
            </w:r>
            <w:r w:rsidR="00FF2F9B" w:rsidRPr="006B61D4">
              <w:rPr>
                <w:rFonts w:ascii="Times New Roman" w:eastAsia="Times New Roman" w:hAnsi="Times New Roman" w:cs="Times New Roman"/>
                <w:lang w:eastAsia="sk-SK"/>
              </w:rPr>
              <w:t xml:space="preserve"> údajov, ktoré už dnes má </w:t>
            </w:r>
            <w:r w:rsidR="0015261A" w:rsidRPr="006B61D4">
              <w:rPr>
                <w:rFonts w:ascii="Times New Roman" w:eastAsia="Times New Roman" w:hAnsi="Times New Roman" w:cs="Times New Roman"/>
                <w:lang w:eastAsia="sk-SK"/>
              </w:rPr>
              <w:t xml:space="preserve">štát </w:t>
            </w:r>
            <w:r w:rsidR="00FF2F9B" w:rsidRPr="006B61D4">
              <w:rPr>
                <w:rFonts w:ascii="Times New Roman" w:eastAsia="Times New Roman" w:hAnsi="Times New Roman" w:cs="Times New Roman"/>
                <w:lang w:eastAsia="sk-SK"/>
              </w:rPr>
              <w:t>k</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dispozícii. Všetky tieto údaje si môžu zamestnanci verejnej správy získavať sami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reálnom čase. </w:t>
            </w:r>
            <w:r w:rsidR="00FF2F9B" w:rsidRPr="006B61D4">
              <w:rPr>
                <w:rFonts w:ascii="Times New Roman" w:eastAsia="Times New Roman" w:hAnsi="Times New Roman" w:cs="Times New Roman"/>
                <w:b/>
                <w:lang w:eastAsia="sk-SK"/>
              </w:rPr>
              <w:t xml:space="preserve">Pozitívny vplyv na podnikateľské prostredie je vo výške 6,6 mil. </w:t>
            </w:r>
            <w:r w:rsidR="005835F1">
              <w:rPr>
                <w:rFonts w:ascii="Times New Roman" w:eastAsia="Times New Roman" w:hAnsi="Times New Roman" w:cs="Times New Roman"/>
                <w:b/>
                <w:lang w:eastAsia="sk-SK"/>
              </w:rPr>
              <w:t>eur</w:t>
            </w:r>
            <w:r w:rsidR="00FF2F9B" w:rsidRPr="006B61D4">
              <w:rPr>
                <w:rFonts w:ascii="Times New Roman" w:eastAsia="Times New Roman" w:hAnsi="Times New Roman" w:cs="Times New Roman"/>
                <w:lang w:eastAsia="sk-SK"/>
              </w:rPr>
              <w:t>.</w:t>
            </w:r>
          </w:p>
          <w:p w:rsidR="00FF2F9B" w:rsidRPr="006B61D4" w:rsidRDefault="00FF2F9B" w:rsidP="008B2B1B">
            <w:pPr>
              <w:spacing w:after="0" w:line="240" w:lineRule="auto"/>
              <w:ind w:left="150" w:right="149"/>
              <w:jc w:val="both"/>
              <w:rPr>
                <w:rFonts w:ascii="Times New Roman" w:eastAsia="Times New Roman" w:hAnsi="Times New Roman" w:cs="Times New Roman"/>
                <w:lang w:eastAsia="sk-SK"/>
              </w:rPr>
            </w:pPr>
          </w:p>
          <w:p w:rsidR="00FF2F9B" w:rsidRPr="006B61D4"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lang w:eastAsia="sk-SK"/>
              </w:rPr>
              <w:t>15</w:t>
            </w:r>
            <w:r w:rsidR="00FF2F9B" w:rsidRPr="006B61D4">
              <w:rPr>
                <w:rFonts w:ascii="Times New Roman" w:eastAsia="Times New Roman" w:hAnsi="Times New Roman" w:cs="Times New Roman"/>
                <w:lang w:eastAsia="sk-SK"/>
              </w:rPr>
              <w:t xml:space="preserve">/ Pozitívny vplyv opatrenia </w:t>
            </w:r>
            <w:r w:rsidR="00FF2F9B" w:rsidRPr="006B61D4">
              <w:rPr>
                <w:rFonts w:ascii="Times New Roman" w:eastAsia="Times New Roman" w:hAnsi="Times New Roman" w:cs="Times New Roman"/>
                <w:i/>
                <w:lang w:eastAsia="sk-SK"/>
              </w:rPr>
              <w:t>Doplniť odborný výklad ustanovení zákona č. 315/2016 Z. z.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registri partnerov verejného sektora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zmene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doplnení niektorých zákonov</w:t>
            </w:r>
            <w:r w:rsidR="0015261A">
              <w:rPr>
                <w:rFonts w:ascii="Times New Roman" w:eastAsia="Times New Roman" w:hAnsi="Times New Roman" w:cs="Times New Roman"/>
                <w:i/>
                <w:lang w:eastAsia="sk-SK"/>
              </w:rPr>
              <w:t xml:space="preserv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zákona č. 297/2008 Z. z.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ochrane pred legalizáciou príjmov z</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trestnej činnosti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ochrane pred financovaním terorizmu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zmene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doplnení niektorých zákonov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znení neskorších predpisov opisujúcich postup identifikácie konečného užívateľa výhod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prípadoch, v</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ktorých ho nie je možné určiť výlučne postupom podľa jediného ustanovenia</w:t>
            </w:r>
            <w:r w:rsidR="00FF2F9B" w:rsidRPr="006B61D4">
              <w:rPr>
                <w:rFonts w:ascii="Times New Roman" w:eastAsia="Times New Roman" w:hAnsi="Times New Roman" w:cs="Times New Roman"/>
                <w:b/>
                <w:lang w:eastAsia="sk-SK"/>
              </w:rPr>
              <w:t xml:space="preserve"> </w:t>
            </w:r>
            <w:r w:rsidR="00FF2F9B" w:rsidRPr="006B61D4">
              <w:rPr>
                <w:rFonts w:ascii="Times New Roman" w:eastAsia="Times New Roman" w:hAnsi="Times New Roman" w:cs="Times New Roman"/>
                <w:lang w:eastAsia="sk-SK"/>
              </w:rPr>
              <w:t>spočíva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odstránení nejasností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 xml:space="preserve">uľahčení práce. </w:t>
            </w:r>
            <w:r w:rsidR="00FF2F9B" w:rsidRPr="006B61D4">
              <w:rPr>
                <w:rFonts w:ascii="Times New Roman" w:eastAsia="Times New Roman" w:hAnsi="Times New Roman" w:cs="Times New Roman"/>
                <w:b/>
                <w:lang w:eastAsia="sk-SK"/>
              </w:rPr>
              <w:t>Pozitívne vplyvy na podnikateľské prostredie nie je možné vyčísliť.</w:t>
            </w:r>
          </w:p>
          <w:p w:rsidR="00FF2F9B" w:rsidRPr="006B61D4" w:rsidRDefault="00FF2F9B" w:rsidP="008B2B1B">
            <w:pPr>
              <w:spacing w:after="0" w:line="240" w:lineRule="auto"/>
              <w:ind w:left="150" w:right="149"/>
              <w:jc w:val="both"/>
              <w:rPr>
                <w:rFonts w:ascii="Times New Roman" w:eastAsia="Times New Roman" w:hAnsi="Times New Roman" w:cs="Times New Roman"/>
                <w:b/>
                <w:bCs/>
                <w:lang w:eastAsia="sk-SK"/>
              </w:rPr>
            </w:pPr>
          </w:p>
          <w:p w:rsidR="00FF2F9B" w:rsidRPr="006B61D4"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bCs/>
                <w:lang w:eastAsia="sk-SK"/>
              </w:rPr>
              <w:t>16</w:t>
            </w:r>
            <w:r w:rsidR="00FF2F9B" w:rsidRPr="006B61D4">
              <w:rPr>
                <w:rFonts w:ascii="Times New Roman" w:eastAsia="Times New Roman" w:hAnsi="Times New Roman" w:cs="Times New Roman"/>
                <w:bCs/>
                <w:lang w:eastAsia="sk-SK"/>
              </w:rPr>
              <w:t xml:space="preserve">/ </w:t>
            </w:r>
            <w:r w:rsidR="00FF2F9B" w:rsidRPr="006B61D4">
              <w:rPr>
                <w:rFonts w:ascii="Times New Roman" w:eastAsia="Times New Roman" w:hAnsi="Times New Roman" w:cs="Times New Roman"/>
                <w:lang w:eastAsia="sk-SK"/>
              </w:rPr>
              <w:t xml:space="preserve">Prínosom opatrenia </w:t>
            </w:r>
            <w:r w:rsidR="00FF2F9B" w:rsidRPr="006B61D4">
              <w:rPr>
                <w:rFonts w:ascii="Times New Roman" w:eastAsia="Times New Roman" w:hAnsi="Times New Roman" w:cs="Times New Roman"/>
                <w:i/>
                <w:lang w:eastAsia="sk-SK"/>
              </w:rPr>
              <w:t>Zjednodušiť prístup k</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získaniu informácie o</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 xml:space="preserve">pridelenom daňovom identifikačnom čísle na portáli finančnej správy </w:t>
            </w:r>
            <w:r w:rsidR="00FF2F9B" w:rsidRPr="006B61D4">
              <w:rPr>
                <w:rFonts w:ascii="Times New Roman" w:eastAsia="Times New Roman" w:hAnsi="Times New Roman" w:cs="Times New Roman"/>
                <w:lang w:eastAsia="sk-SK"/>
              </w:rPr>
              <w:t>bude zlepšenie podmienok v</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oblasti podnikateľského prostredia pri komunikácii so správcom dane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zníženie nákladov daňovníka a</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administratívneho zaťaženia. Keďže predkladateľ nemá k</w:t>
            </w:r>
            <w:r w:rsidR="00E81DFC">
              <w:rPr>
                <w:rFonts w:ascii="Times New Roman" w:eastAsia="Times New Roman" w:hAnsi="Times New Roman" w:cs="Times New Roman"/>
                <w:lang w:eastAsia="sk-SK"/>
              </w:rPr>
              <w:t> </w:t>
            </w:r>
            <w:r w:rsidR="00FF2F9B" w:rsidRPr="006B61D4">
              <w:rPr>
                <w:rFonts w:ascii="Times New Roman" w:eastAsia="Times New Roman" w:hAnsi="Times New Roman" w:cs="Times New Roman"/>
                <w:lang w:eastAsia="sk-SK"/>
              </w:rPr>
              <w:t>dispozícii štatistiky</w:t>
            </w:r>
            <w:r w:rsidR="006F07C4">
              <w:rPr>
                <w:rFonts w:ascii="Times New Roman" w:eastAsia="Times New Roman" w:hAnsi="Times New Roman" w:cs="Times New Roman"/>
                <w:lang w:eastAsia="sk-SK"/>
              </w:rPr>
              <w:t xml:space="preserve"> </w:t>
            </w:r>
            <w:r w:rsidR="00FF2F9B" w:rsidRPr="006B61D4">
              <w:rPr>
                <w:rFonts w:ascii="Times New Roman" w:eastAsia="Times New Roman" w:hAnsi="Times New Roman" w:cs="Times New Roman"/>
                <w:lang w:eastAsia="sk-SK"/>
              </w:rPr>
              <w:t xml:space="preserve">koľkých subjektov sa to týka, </w:t>
            </w:r>
            <w:r w:rsidR="00FF2F9B" w:rsidRPr="006B61D4">
              <w:rPr>
                <w:rFonts w:ascii="Times New Roman" w:eastAsia="Times New Roman" w:hAnsi="Times New Roman" w:cs="Times New Roman"/>
                <w:b/>
                <w:lang w:eastAsia="sk-SK"/>
              </w:rPr>
              <w:t>nie je možné vyčísliť pozitívny vplyv na podnikateľské prostredie</w:t>
            </w:r>
            <w:r w:rsidR="00FF2F9B" w:rsidRPr="006B61D4">
              <w:rPr>
                <w:rFonts w:ascii="Times New Roman" w:eastAsia="Times New Roman" w:hAnsi="Times New Roman" w:cs="Times New Roman"/>
                <w:lang w:eastAsia="sk-SK"/>
              </w:rPr>
              <w:t>.</w:t>
            </w:r>
          </w:p>
          <w:p w:rsidR="00FF2F9B" w:rsidRPr="006A487E" w:rsidRDefault="00FF2F9B" w:rsidP="008B2B1B">
            <w:pPr>
              <w:spacing w:after="0" w:line="240" w:lineRule="auto"/>
              <w:ind w:left="150" w:right="149"/>
              <w:jc w:val="both"/>
              <w:rPr>
                <w:rFonts w:ascii="Times New Roman" w:eastAsia="Times New Roman" w:hAnsi="Times New Roman" w:cs="Times New Roman"/>
                <w:b/>
                <w:lang w:eastAsia="sk-SK"/>
              </w:rPr>
            </w:pPr>
          </w:p>
          <w:p w:rsidR="00FF2F9B" w:rsidRPr="006A487E"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lang w:eastAsia="sk-SK"/>
              </w:rPr>
              <w:t>17</w:t>
            </w:r>
            <w:r w:rsidR="00FF2F9B" w:rsidRPr="006A487E">
              <w:rPr>
                <w:rFonts w:ascii="Times New Roman" w:eastAsia="Times New Roman" w:hAnsi="Times New Roman" w:cs="Times New Roman"/>
                <w:lang w:eastAsia="sk-SK"/>
              </w:rPr>
              <w:t>/ Opatrenie</w:t>
            </w:r>
            <w:r w:rsidR="00FF2F9B" w:rsidRPr="006A487E">
              <w:rPr>
                <w:rFonts w:ascii="Times New Roman" w:eastAsia="Times New Roman" w:hAnsi="Times New Roman" w:cs="Times New Roman"/>
                <w:b/>
                <w:lang w:eastAsia="sk-SK"/>
              </w:rPr>
              <w:t xml:space="preserve"> </w:t>
            </w:r>
            <w:r w:rsidR="00D73B11" w:rsidRPr="006A487E">
              <w:rPr>
                <w:rFonts w:ascii="Times New Roman" w:hAnsi="Times New Roman"/>
                <w:i/>
              </w:rPr>
              <w:t>Legislatívne upraviť mechanizmus riešenia sporov týkajúcich sa dvojitého zdanenia</w:t>
            </w:r>
            <w:r w:rsidR="00C36B0F" w:rsidRPr="006A487E">
              <w:rPr>
                <w:rFonts w:ascii="Times New Roman" w:hAnsi="Times New Roman"/>
                <w:i/>
              </w:rPr>
              <w:t xml:space="preserve"> </w:t>
            </w:r>
            <w:r w:rsidR="00FF2F9B" w:rsidRPr="006A487E">
              <w:rPr>
                <w:rFonts w:ascii="Times New Roman" w:eastAsia="Times New Roman" w:hAnsi="Times New Roman" w:cs="Times New Roman"/>
                <w:lang w:eastAsia="sk-SK"/>
              </w:rPr>
              <w:t>povedie k</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väčšej istote a</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predvídateľnosti pre podniky a</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spoločnosti, a</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 xml:space="preserve">tým poskytne stabilnejší </w:t>
            </w:r>
            <w:r w:rsidR="00C36B0F" w:rsidRPr="006A487E">
              <w:rPr>
                <w:rFonts w:ascii="Times New Roman" w:eastAsia="Times New Roman" w:hAnsi="Times New Roman" w:cs="Times New Roman"/>
                <w:lang w:eastAsia="sk-SK"/>
              </w:rPr>
              <w:t>a</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istejší základ pre obchodovanie a</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prijímanie investičných rozhodnutí. Návrh je v</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štádiu začiatku prípravy a</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 xml:space="preserve">preto </w:t>
            </w:r>
            <w:r w:rsidR="00FF2F9B" w:rsidRPr="006A487E">
              <w:rPr>
                <w:rFonts w:ascii="Times New Roman" w:eastAsia="Times New Roman" w:hAnsi="Times New Roman" w:cs="Times New Roman"/>
                <w:b/>
                <w:lang w:eastAsia="sk-SK"/>
              </w:rPr>
              <w:t>nie je nie je možné vyčísliť pozitívny vplyv na podnikateľské prostredie.</w:t>
            </w:r>
          </w:p>
          <w:p w:rsidR="00FF2F9B" w:rsidRPr="006A487E" w:rsidRDefault="00FF2F9B" w:rsidP="008B2B1B">
            <w:pPr>
              <w:spacing w:after="0" w:line="240" w:lineRule="auto"/>
              <w:ind w:left="150" w:right="149"/>
              <w:jc w:val="both"/>
              <w:rPr>
                <w:rFonts w:ascii="Times New Roman" w:eastAsia="Times New Roman" w:hAnsi="Times New Roman" w:cs="Times New Roman"/>
                <w:lang w:eastAsia="sk-SK"/>
              </w:rPr>
            </w:pPr>
          </w:p>
          <w:p w:rsidR="00FF2F9B" w:rsidRPr="006A487E" w:rsidRDefault="00D44756" w:rsidP="008B2B1B">
            <w:pPr>
              <w:spacing w:after="0" w:line="240" w:lineRule="auto"/>
              <w:ind w:left="150" w:right="149"/>
              <w:jc w:val="both"/>
              <w:rPr>
                <w:rFonts w:ascii="Times New Roman" w:eastAsia="Times New Roman" w:hAnsi="Times New Roman" w:cs="Times New Roman"/>
                <w:b/>
                <w:color w:val="000000"/>
                <w:lang w:eastAsia="sk-SK"/>
              </w:rPr>
            </w:pPr>
            <w:r>
              <w:rPr>
                <w:rFonts w:ascii="Times New Roman" w:eastAsia="Times New Roman" w:hAnsi="Times New Roman" w:cs="Times New Roman"/>
                <w:lang w:eastAsia="sk-SK"/>
              </w:rPr>
              <w:t>18</w:t>
            </w:r>
            <w:r w:rsidR="00FF2F9B" w:rsidRPr="006A487E">
              <w:rPr>
                <w:rFonts w:ascii="Times New Roman" w:eastAsia="Times New Roman" w:hAnsi="Times New Roman" w:cs="Times New Roman"/>
                <w:lang w:eastAsia="sk-SK"/>
              </w:rPr>
              <w:t xml:space="preserve">/ Opatrením </w:t>
            </w:r>
            <w:r w:rsidR="00FF2F9B" w:rsidRPr="006A487E">
              <w:rPr>
                <w:rFonts w:ascii="Times New Roman" w:eastAsia="Times New Roman" w:hAnsi="Times New Roman" w:cs="Times New Roman"/>
                <w:i/>
                <w:color w:val="000000" w:themeColor="text1"/>
                <w:lang w:eastAsia="sk-SK"/>
              </w:rPr>
              <w:t xml:space="preserve">Znížiť poplatky za sprístupnenie obsahu technických noriem </w:t>
            </w:r>
            <w:r w:rsidR="00FF2F9B" w:rsidRPr="006A487E">
              <w:rPr>
                <w:rFonts w:ascii="Times New Roman" w:eastAsia="Times New Roman" w:hAnsi="Times New Roman" w:cs="Times New Roman"/>
                <w:i/>
                <w:lang w:eastAsia="sk-SK"/>
              </w:rPr>
              <w:t>prevzatých do sústavy STN</w:t>
            </w:r>
            <w:r w:rsidR="00FF2F9B" w:rsidRPr="006A487E">
              <w:rPr>
                <w:rFonts w:ascii="Times New Roman" w:eastAsia="Times New Roman" w:hAnsi="Times New Roman" w:cs="Times New Roman"/>
                <w:i/>
                <w:color w:val="000000" w:themeColor="text1"/>
                <w:lang w:eastAsia="sk-SK"/>
              </w:rPr>
              <w:t>, formou prezenčného štúdia v</w:t>
            </w:r>
            <w:r w:rsidR="00E81DFC" w:rsidRPr="006A487E">
              <w:rPr>
                <w:rFonts w:ascii="Times New Roman" w:eastAsia="Times New Roman" w:hAnsi="Times New Roman" w:cs="Times New Roman"/>
                <w:i/>
                <w:color w:val="000000" w:themeColor="text1"/>
                <w:lang w:eastAsia="sk-SK"/>
              </w:rPr>
              <w:t> </w:t>
            </w:r>
            <w:r w:rsidR="00FF2F9B" w:rsidRPr="006A487E">
              <w:rPr>
                <w:rFonts w:ascii="Times New Roman" w:eastAsia="Times New Roman" w:hAnsi="Times New Roman" w:cs="Times New Roman"/>
                <w:i/>
                <w:color w:val="000000" w:themeColor="text1"/>
                <w:lang w:eastAsia="sk-SK"/>
              </w:rPr>
              <w:t xml:space="preserve">NIS </w:t>
            </w:r>
            <w:r w:rsidR="00FF2F9B" w:rsidRPr="006A487E">
              <w:rPr>
                <w:rFonts w:ascii="Times New Roman" w:eastAsia="Times New Roman" w:hAnsi="Times New Roman" w:cs="Times New Roman"/>
                <w:i/>
                <w:lang w:eastAsia="sk-SK"/>
              </w:rPr>
              <w:t>a</w:t>
            </w:r>
            <w:r w:rsidR="00E81DFC" w:rsidRPr="006A487E">
              <w:rPr>
                <w:rFonts w:ascii="Times New Roman" w:eastAsia="Times New Roman" w:hAnsi="Times New Roman" w:cs="Times New Roman"/>
                <w:i/>
                <w:lang w:eastAsia="sk-SK"/>
              </w:rPr>
              <w:t> </w:t>
            </w:r>
            <w:r w:rsidR="00FF2F9B" w:rsidRPr="006A487E">
              <w:rPr>
                <w:rFonts w:ascii="Times New Roman" w:eastAsia="Times New Roman" w:hAnsi="Times New Roman" w:cs="Times New Roman"/>
                <w:i/>
                <w:lang w:eastAsia="sk-SK"/>
              </w:rPr>
              <w:t>v</w:t>
            </w:r>
            <w:r w:rsidR="00E81DFC" w:rsidRPr="006A487E">
              <w:rPr>
                <w:rFonts w:ascii="Times New Roman" w:eastAsia="Times New Roman" w:hAnsi="Times New Roman" w:cs="Times New Roman"/>
                <w:i/>
                <w:lang w:eastAsia="sk-SK"/>
              </w:rPr>
              <w:t> </w:t>
            </w:r>
            <w:r w:rsidR="00FF2F9B" w:rsidRPr="006A487E">
              <w:rPr>
                <w:rFonts w:ascii="Times New Roman" w:eastAsia="Times New Roman" w:hAnsi="Times New Roman" w:cs="Times New Roman"/>
                <w:i/>
                <w:lang w:eastAsia="sk-SK"/>
              </w:rPr>
              <w:t>spolupracujúcich knižniciach</w:t>
            </w:r>
            <w:r w:rsidR="00FF2F9B" w:rsidRPr="006A487E">
              <w:rPr>
                <w:rFonts w:ascii="Times New Roman" w:eastAsia="Times New Roman" w:hAnsi="Times New Roman" w:cs="Times New Roman"/>
                <w:b/>
                <w:color w:val="000000" w:themeColor="text1"/>
                <w:lang w:eastAsia="sk-SK"/>
              </w:rPr>
              <w:t xml:space="preserve"> </w:t>
            </w:r>
            <w:r w:rsidR="00FF2F9B" w:rsidRPr="006A487E">
              <w:rPr>
                <w:rFonts w:ascii="Times New Roman" w:eastAsia="Times New Roman" w:hAnsi="Times New Roman" w:cs="Times New Roman"/>
                <w:color w:val="000000" w:themeColor="text1"/>
                <w:lang w:eastAsia="sk-SK"/>
              </w:rPr>
              <w:t>môže dôjsť k</w:t>
            </w:r>
            <w:r w:rsidR="00E81DFC" w:rsidRPr="006A487E">
              <w:rPr>
                <w:rFonts w:ascii="Times New Roman" w:eastAsia="Times New Roman" w:hAnsi="Times New Roman" w:cs="Times New Roman"/>
                <w:color w:val="000000" w:themeColor="text1"/>
                <w:lang w:eastAsia="sk-SK"/>
              </w:rPr>
              <w:t> </w:t>
            </w:r>
            <w:r w:rsidR="00FF2F9B" w:rsidRPr="006A487E">
              <w:rPr>
                <w:rFonts w:ascii="Times New Roman" w:eastAsia="Times New Roman" w:hAnsi="Times New Roman" w:cs="Times New Roman"/>
                <w:color w:val="000000" w:themeColor="text1"/>
                <w:lang w:eastAsia="sk-SK"/>
              </w:rPr>
              <w:t>ušetreniu na strane podnikateľov vo výške</w:t>
            </w:r>
            <w:r w:rsidR="00FF2F9B" w:rsidRPr="006A487E">
              <w:rPr>
                <w:rFonts w:ascii="Times New Roman" w:eastAsia="Times New Roman" w:hAnsi="Times New Roman" w:cs="Times New Roman"/>
                <w:b/>
                <w:color w:val="000000" w:themeColor="text1"/>
                <w:lang w:eastAsia="sk-SK"/>
              </w:rPr>
              <w:t xml:space="preserve"> </w:t>
            </w:r>
            <w:r w:rsidR="00FF2F9B" w:rsidRPr="006A487E">
              <w:rPr>
                <w:rFonts w:ascii="Times New Roman" w:eastAsia="Times New Roman" w:hAnsi="Times New Roman" w:cs="Times New Roman"/>
                <w:color w:val="000000"/>
                <w:lang w:eastAsia="sk-SK"/>
              </w:rPr>
              <w:t>takmer 8</w:t>
            </w:r>
            <w:r w:rsidR="00A53B78"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 xml:space="preserve">000 </w:t>
            </w:r>
            <w:r w:rsidR="00CA7F22" w:rsidRPr="006A487E">
              <w:rPr>
                <w:rFonts w:ascii="Times New Roman" w:eastAsia="Times New Roman" w:hAnsi="Times New Roman" w:cs="Times New Roman"/>
                <w:color w:val="000000"/>
                <w:lang w:eastAsia="sk-SK"/>
              </w:rPr>
              <w:t>eur</w:t>
            </w:r>
            <w:r w:rsidR="00FF2F9B" w:rsidRPr="006A487E">
              <w:rPr>
                <w:rFonts w:ascii="Times New Roman" w:eastAsia="Times New Roman" w:hAnsi="Times New Roman" w:cs="Times New Roman"/>
                <w:color w:val="000000"/>
                <w:lang w:eastAsia="sk-SK"/>
              </w:rPr>
              <w:t xml:space="preserve"> ročne. </w:t>
            </w:r>
            <w:r w:rsidR="00A53B78" w:rsidRPr="006A487E">
              <w:rPr>
                <w:rFonts w:ascii="Times New Roman" w:eastAsia="Times New Roman" w:hAnsi="Times New Roman" w:cs="Times New Roman"/>
                <w:color w:val="000000"/>
                <w:lang w:eastAsia="sk-SK"/>
              </w:rPr>
              <w:t xml:space="preserve">Pretože </w:t>
            </w:r>
            <w:r w:rsidR="00FF2F9B" w:rsidRPr="006A487E">
              <w:rPr>
                <w:rFonts w:ascii="Times New Roman" w:eastAsia="Times New Roman" w:hAnsi="Times New Roman" w:cs="Times New Roman"/>
                <w:color w:val="000000"/>
                <w:lang w:eastAsia="sk-SK"/>
              </w:rPr>
              <w:t>sprístupnenie noriem prostredníctvom spolupracujúcich knižníc a</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študovní (ktoré je spoplatnené v</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 xml:space="preserve">zmysle vyhlášky úradu) podlieha aj ďalším pravidlám (napr. </w:t>
            </w:r>
            <w:r w:rsidR="0052717E" w:rsidRPr="006A487E">
              <w:rPr>
                <w:rFonts w:ascii="Times New Roman" w:eastAsia="Times New Roman" w:hAnsi="Times New Roman" w:cs="Times New Roman"/>
                <w:color w:val="000000"/>
                <w:lang w:eastAsia="sk-SK"/>
              </w:rPr>
              <w:t xml:space="preserve">určenie </w:t>
            </w:r>
            <w:r w:rsidR="00FF2F9B" w:rsidRPr="006A487E">
              <w:rPr>
                <w:rFonts w:ascii="Times New Roman" w:eastAsia="Times New Roman" w:hAnsi="Times New Roman" w:cs="Times New Roman"/>
                <w:color w:val="000000"/>
                <w:lang w:eastAsia="sk-SK"/>
              </w:rPr>
              <w:t>výšky poplatku za čitateľský preukaz v</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 xml:space="preserve">knižnici, resp. študovni) </w:t>
            </w:r>
            <w:r w:rsidR="00FF2F9B" w:rsidRPr="006A487E">
              <w:rPr>
                <w:rFonts w:ascii="Times New Roman" w:eastAsia="Times New Roman" w:hAnsi="Times New Roman" w:cs="Times New Roman"/>
                <w:color w:val="000000"/>
                <w:lang w:eastAsia="sk-SK"/>
              </w:rPr>
              <w:lastRenderedPageBreak/>
              <w:t>určených jednotlivými knižnicami a</w:t>
            </w:r>
            <w:r w:rsidR="00C8152A">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študovňami</w:t>
            </w:r>
            <w:r w:rsidR="00C8152A">
              <w:rPr>
                <w:rFonts w:ascii="Times New Roman" w:eastAsia="Times New Roman" w:hAnsi="Times New Roman" w:cs="Times New Roman"/>
                <w:color w:val="000000"/>
                <w:lang w:eastAsia="sk-SK"/>
              </w:rPr>
              <w:t>,</w:t>
            </w:r>
            <w:r w:rsidR="00FF2F9B" w:rsidRPr="006A487E">
              <w:rPr>
                <w:rFonts w:ascii="Times New Roman" w:eastAsia="Times New Roman" w:hAnsi="Times New Roman" w:cs="Times New Roman"/>
                <w:color w:val="000000"/>
                <w:lang w:eastAsia="sk-SK"/>
              </w:rPr>
              <w:t xml:space="preserve"> </w:t>
            </w:r>
            <w:r w:rsidR="00FF2F9B" w:rsidRPr="006A487E">
              <w:rPr>
                <w:rFonts w:ascii="Times New Roman" w:eastAsia="Times New Roman" w:hAnsi="Times New Roman" w:cs="Times New Roman"/>
                <w:b/>
                <w:color w:val="000000"/>
                <w:lang w:eastAsia="sk-SK"/>
              </w:rPr>
              <w:t>nie je možné odhadnúť konečnú výšku zníženia poplatku za túto službu.</w:t>
            </w:r>
          </w:p>
          <w:p w:rsidR="00FF2F9B" w:rsidRPr="006A487E" w:rsidRDefault="00FF2F9B" w:rsidP="008B2B1B">
            <w:pPr>
              <w:spacing w:after="0" w:line="240" w:lineRule="auto"/>
              <w:ind w:left="150" w:right="149"/>
              <w:jc w:val="both"/>
              <w:rPr>
                <w:rFonts w:ascii="Times New Roman" w:eastAsia="Times New Roman" w:hAnsi="Times New Roman" w:cs="Times New Roman"/>
                <w:color w:val="000000"/>
                <w:lang w:eastAsia="sk-SK"/>
              </w:rPr>
            </w:pPr>
          </w:p>
          <w:p w:rsidR="00FF2F9B" w:rsidRPr="006A487E"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color w:val="000000"/>
                <w:lang w:eastAsia="sk-SK"/>
              </w:rPr>
              <w:t>19</w:t>
            </w:r>
            <w:r w:rsidR="00FF2F9B" w:rsidRPr="006A487E">
              <w:rPr>
                <w:rFonts w:ascii="Times New Roman" w:eastAsia="Times New Roman" w:hAnsi="Times New Roman" w:cs="Times New Roman"/>
                <w:color w:val="000000"/>
                <w:lang w:eastAsia="sk-SK"/>
              </w:rPr>
              <w:t xml:space="preserve">/ Realizácia opatrenia </w:t>
            </w:r>
            <w:r w:rsidR="00FF2F9B" w:rsidRPr="006A487E">
              <w:rPr>
                <w:rFonts w:ascii="Times New Roman" w:eastAsia="Times New Roman" w:hAnsi="Times New Roman" w:cs="Times New Roman"/>
                <w:i/>
                <w:color w:val="000000" w:themeColor="text1"/>
                <w:lang w:eastAsia="sk-SK"/>
              </w:rPr>
              <w:t>Navýšiť počet vydaných STN prekladom v</w:t>
            </w:r>
            <w:r w:rsidR="00E81DFC" w:rsidRPr="006A487E">
              <w:rPr>
                <w:rFonts w:ascii="Times New Roman" w:eastAsia="Times New Roman" w:hAnsi="Times New Roman" w:cs="Times New Roman"/>
                <w:i/>
                <w:color w:val="000000" w:themeColor="text1"/>
                <w:lang w:eastAsia="sk-SK"/>
              </w:rPr>
              <w:t> </w:t>
            </w:r>
            <w:r w:rsidR="00FF2F9B" w:rsidRPr="006A487E">
              <w:rPr>
                <w:rFonts w:ascii="Times New Roman" w:eastAsia="Times New Roman" w:hAnsi="Times New Roman" w:cs="Times New Roman"/>
                <w:i/>
                <w:color w:val="000000" w:themeColor="text1"/>
                <w:lang w:eastAsia="sk-SK"/>
              </w:rPr>
              <w:t>štát</w:t>
            </w:r>
            <w:r w:rsidR="00DD7105" w:rsidRPr="006A487E">
              <w:rPr>
                <w:rFonts w:ascii="Times New Roman" w:eastAsia="Times New Roman" w:hAnsi="Times New Roman" w:cs="Times New Roman"/>
                <w:i/>
                <w:color w:val="000000" w:themeColor="text1"/>
                <w:lang w:eastAsia="sk-SK"/>
              </w:rPr>
              <w:t>n</w:t>
            </w:r>
            <w:r w:rsidR="00FF2F9B" w:rsidRPr="006A487E">
              <w:rPr>
                <w:rFonts w:ascii="Times New Roman" w:eastAsia="Times New Roman" w:hAnsi="Times New Roman" w:cs="Times New Roman"/>
                <w:i/>
                <w:color w:val="000000" w:themeColor="text1"/>
                <w:lang w:eastAsia="sk-SK"/>
              </w:rPr>
              <w:t>om jazyku na úroveň minimálne 15 % z</w:t>
            </w:r>
            <w:r w:rsidR="00E81DFC" w:rsidRPr="006A487E">
              <w:rPr>
                <w:rFonts w:ascii="Times New Roman" w:eastAsia="Times New Roman" w:hAnsi="Times New Roman" w:cs="Times New Roman"/>
                <w:i/>
                <w:color w:val="000000" w:themeColor="text1"/>
                <w:lang w:eastAsia="sk-SK"/>
              </w:rPr>
              <w:t> </w:t>
            </w:r>
            <w:r w:rsidR="00FF2F9B" w:rsidRPr="006A487E">
              <w:rPr>
                <w:rFonts w:ascii="Times New Roman" w:eastAsia="Times New Roman" w:hAnsi="Times New Roman" w:cs="Times New Roman"/>
                <w:i/>
                <w:color w:val="000000" w:themeColor="text1"/>
                <w:lang w:eastAsia="sk-SK"/>
              </w:rPr>
              <w:t>celkového počtu vydaných STN ročne</w:t>
            </w:r>
            <w:r w:rsidR="00FF2F9B" w:rsidRPr="006A487E">
              <w:rPr>
                <w:rFonts w:ascii="Times New Roman" w:eastAsia="Times New Roman" w:hAnsi="Times New Roman" w:cs="Times New Roman"/>
                <w:b/>
                <w:color w:val="000000" w:themeColor="text1"/>
                <w:lang w:eastAsia="sk-SK"/>
              </w:rPr>
              <w:t xml:space="preserve"> </w:t>
            </w:r>
            <w:r w:rsidR="00FF2F9B" w:rsidRPr="006A487E">
              <w:rPr>
                <w:rFonts w:ascii="Times New Roman" w:eastAsia="Times New Roman" w:hAnsi="Times New Roman" w:cs="Times New Roman"/>
                <w:color w:val="000000"/>
                <w:lang w:eastAsia="sk-SK"/>
              </w:rPr>
              <w:t>bude znamenať pre podnikateľské prostredie uľahčenie ich práce vzhľadom k</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vyššiemu počtu noriem vydaných v</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úradnom jazyku a</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ušetrené náklady za „amatérske preklady“ noriem vydaných v</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cudzom jazyku. Súčasne toto opatrenie zabráni následkom plynúcim z</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nesprávnej aplikácie (použitia) normy z</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dôvodu nesprávneho/neodborného prekladu. V</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súčasnosti nie je možné predpokladať výšku záujmu podnikateľskej obce o</w:t>
            </w:r>
            <w:r w:rsidR="00E81DFC" w:rsidRPr="006A487E">
              <w:rPr>
                <w:rFonts w:ascii="Times New Roman" w:eastAsia="Times New Roman" w:hAnsi="Times New Roman" w:cs="Times New Roman"/>
                <w:color w:val="000000"/>
                <w:lang w:eastAsia="sk-SK"/>
              </w:rPr>
              <w:t> </w:t>
            </w:r>
            <w:r w:rsidR="00FF2F9B" w:rsidRPr="006A487E">
              <w:rPr>
                <w:rFonts w:ascii="Times New Roman" w:eastAsia="Times New Roman" w:hAnsi="Times New Roman" w:cs="Times New Roman"/>
                <w:color w:val="000000"/>
                <w:lang w:eastAsia="sk-SK"/>
              </w:rPr>
              <w:t xml:space="preserve">STN, ktorých počet sa zvýši. </w:t>
            </w:r>
            <w:r w:rsidR="00FF2F9B" w:rsidRPr="006A487E">
              <w:rPr>
                <w:rFonts w:ascii="Times New Roman" w:eastAsia="Times New Roman" w:hAnsi="Times New Roman" w:cs="Times New Roman"/>
                <w:b/>
                <w:lang w:eastAsia="sk-SK"/>
              </w:rPr>
              <w:t>Nie je možné vyčísliť pozitívny vplyv na podnikateľské prostredie.</w:t>
            </w:r>
          </w:p>
          <w:p w:rsidR="00FF2F9B" w:rsidRPr="006A487E" w:rsidRDefault="00FF2F9B" w:rsidP="008B2B1B">
            <w:pPr>
              <w:spacing w:after="0" w:line="240" w:lineRule="auto"/>
              <w:ind w:left="150" w:right="149"/>
              <w:jc w:val="both"/>
              <w:rPr>
                <w:rFonts w:ascii="Times New Roman" w:eastAsia="Times New Roman" w:hAnsi="Times New Roman" w:cs="Times New Roman"/>
                <w:lang w:eastAsia="sk-SK"/>
              </w:rPr>
            </w:pPr>
          </w:p>
          <w:p w:rsidR="00FF2F9B" w:rsidRPr="00CA7F22"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bCs/>
                <w:lang w:eastAsia="sk-SK"/>
              </w:rPr>
              <w:t>20</w:t>
            </w:r>
            <w:r w:rsidR="00FF2F9B" w:rsidRPr="006A487E">
              <w:rPr>
                <w:rFonts w:ascii="Times New Roman" w:eastAsia="Times New Roman" w:hAnsi="Times New Roman" w:cs="Times New Roman"/>
                <w:bCs/>
                <w:lang w:eastAsia="sk-SK"/>
              </w:rPr>
              <w:t xml:space="preserve">/ Opatrením </w:t>
            </w:r>
            <w:r w:rsidR="00FF2F9B" w:rsidRPr="006A487E">
              <w:rPr>
                <w:rFonts w:ascii="Times New Roman" w:eastAsia="Times New Roman" w:hAnsi="Times New Roman" w:cs="Times New Roman"/>
                <w:i/>
                <w:lang w:eastAsia="sk-SK"/>
              </w:rPr>
              <w:t>Zabezpečiť lepšiu informovanosť o</w:t>
            </w:r>
            <w:r w:rsidR="00E81DFC" w:rsidRPr="006A487E">
              <w:rPr>
                <w:rFonts w:ascii="Times New Roman" w:eastAsia="Times New Roman" w:hAnsi="Times New Roman" w:cs="Times New Roman"/>
                <w:i/>
                <w:lang w:eastAsia="sk-SK"/>
              </w:rPr>
              <w:t> </w:t>
            </w:r>
            <w:r w:rsidR="00FF2F9B" w:rsidRPr="006A487E">
              <w:rPr>
                <w:rFonts w:ascii="Times New Roman" w:eastAsia="Times New Roman" w:hAnsi="Times New Roman" w:cs="Times New Roman"/>
                <w:i/>
                <w:lang w:eastAsia="sk-SK"/>
              </w:rPr>
              <w:t xml:space="preserve">poskytovaní </w:t>
            </w:r>
            <w:r w:rsidR="006F07C4" w:rsidRPr="006F07C4">
              <w:rPr>
                <w:rFonts w:ascii="Times New Roman" w:eastAsia="Times New Roman" w:hAnsi="Times New Roman" w:cs="Times New Roman"/>
                <w:i/>
                <w:lang w:eastAsia="sk-SK"/>
              </w:rPr>
              <w:t>r</w:t>
            </w:r>
            <w:r w:rsidR="006F07C4">
              <w:rPr>
                <w:rFonts w:ascii="Times New Roman" w:eastAsia="Times New Roman" w:hAnsi="Times New Roman" w:cs="Times New Roman"/>
                <w:i/>
                <w:lang w:eastAsia="sk-SK"/>
              </w:rPr>
              <w:t>egionálnej investičnej pomoci v </w:t>
            </w:r>
            <w:r w:rsidR="006F07C4" w:rsidRPr="006F07C4">
              <w:rPr>
                <w:rFonts w:ascii="Times New Roman" w:eastAsia="Times New Roman" w:hAnsi="Times New Roman" w:cs="Times New Roman"/>
                <w:i/>
                <w:lang w:eastAsia="sk-SK"/>
              </w:rPr>
              <w:t xml:space="preserve">najmenej rozvinutých okresoch </w:t>
            </w:r>
            <w:r w:rsidR="00FF2F9B" w:rsidRPr="006A487E">
              <w:rPr>
                <w:rFonts w:ascii="Times New Roman" w:eastAsia="Times New Roman" w:hAnsi="Times New Roman" w:cs="Times New Roman"/>
                <w:lang w:eastAsia="sk-SK"/>
              </w:rPr>
              <w:t>sa často vyskytujúca chybovosť žiadostí o</w:t>
            </w:r>
            <w:r w:rsidR="00E81DFC" w:rsidRPr="006A487E">
              <w:rPr>
                <w:rFonts w:ascii="Times New Roman" w:eastAsia="Times New Roman" w:hAnsi="Times New Roman" w:cs="Times New Roman"/>
                <w:lang w:eastAsia="sk-SK"/>
              </w:rPr>
              <w:t> </w:t>
            </w:r>
            <w:r w:rsidR="00FF2F9B" w:rsidRPr="006A487E">
              <w:rPr>
                <w:rFonts w:ascii="Times New Roman" w:eastAsia="Times New Roman" w:hAnsi="Times New Roman" w:cs="Times New Roman"/>
                <w:lang w:eastAsia="sk-SK"/>
              </w:rPr>
              <w:t xml:space="preserve">investičnú pomoc môže </w:t>
            </w:r>
            <w:r w:rsidR="006F07C4">
              <w:rPr>
                <w:rFonts w:ascii="Times New Roman" w:eastAsia="Times New Roman" w:hAnsi="Times New Roman" w:cs="Times New Roman"/>
                <w:lang w:eastAsia="sk-SK"/>
              </w:rPr>
              <w:t>znížiť</w:t>
            </w:r>
            <w:r w:rsidR="00FF2F9B" w:rsidRPr="006A487E">
              <w:rPr>
                <w:rFonts w:ascii="Times New Roman" w:eastAsia="Times New Roman" w:hAnsi="Times New Roman" w:cs="Times New Roman"/>
                <w:lang w:eastAsia="sk-SK"/>
              </w:rPr>
              <w:t xml:space="preserve">. </w:t>
            </w:r>
            <w:r w:rsidR="00FF2F9B" w:rsidRPr="006A487E">
              <w:rPr>
                <w:rFonts w:ascii="Times New Roman" w:eastAsia="Times New Roman" w:hAnsi="Times New Roman" w:cs="Times New Roman"/>
                <w:b/>
                <w:lang w:eastAsia="sk-SK"/>
              </w:rPr>
              <w:t xml:space="preserve">Nie je možné vyčísliť pozitívny vplyv na podnikateľské </w:t>
            </w:r>
            <w:r w:rsidR="00FF2F9B" w:rsidRPr="00CA7F22">
              <w:rPr>
                <w:rFonts w:ascii="Times New Roman" w:eastAsia="Times New Roman" w:hAnsi="Times New Roman" w:cs="Times New Roman"/>
                <w:b/>
                <w:lang w:eastAsia="sk-SK"/>
              </w:rPr>
              <w:t>prostredie.</w:t>
            </w:r>
          </w:p>
          <w:p w:rsidR="00FF2F9B" w:rsidRPr="00CA7F22" w:rsidRDefault="00FF2F9B" w:rsidP="008B2B1B">
            <w:pPr>
              <w:spacing w:after="0" w:line="240" w:lineRule="auto"/>
              <w:ind w:left="150" w:right="149"/>
              <w:jc w:val="both"/>
              <w:rPr>
                <w:rFonts w:ascii="Times New Roman" w:eastAsia="Times New Roman" w:hAnsi="Times New Roman" w:cs="Times New Roman"/>
                <w:bCs/>
                <w:lang w:eastAsia="sk-SK"/>
              </w:rPr>
            </w:pPr>
          </w:p>
          <w:p w:rsidR="00B4760E" w:rsidRPr="00CA7F22"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lang w:eastAsia="sk-SK"/>
              </w:rPr>
              <w:t>21</w:t>
            </w:r>
            <w:r w:rsidR="00B4760E" w:rsidRPr="00CA7F22">
              <w:rPr>
                <w:rFonts w:ascii="Times New Roman" w:eastAsia="Times New Roman" w:hAnsi="Times New Roman" w:cs="Times New Roman"/>
                <w:lang w:eastAsia="sk-SK"/>
              </w:rPr>
              <w:t xml:space="preserve">/ Opatrenie </w:t>
            </w:r>
            <w:r w:rsidR="00B4760E" w:rsidRPr="00CA7F22">
              <w:rPr>
                <w:rFonts w:ascii="Times New Roman" w:hAnsi="Times New Roman" w:cs="Times New Roman"/>
                <w:i/>
              </w:rPr>
              <w:t>Realizovať aktivity zamerané na šírenie povedomia o</w:t>
            </w:r>
            <w:r w:rsidR="00E81DFC" w:rsidRPr="00CA7F22">
              <w:rPr>
                <w:rFonts w:ascii="Times New Roman" w:hAnsi="Times New Roman" w:cs="Times New Roman"/>
                <w:i/>
              </w:rPr>
              <w:t> </w:t>
            </w:r>
            <w:r w:rsidR="00B4760E" w:rsidRPr="00CA7F22">
              <w:rPr>
                <w:rFonts w:ascii="Times New Roman" w:hAnsi="Times New Roman" w:cs="Times New Roman"/>
                <w:i/>
              </w:rPr>
              <w:t>generačnej výmene a</w:t>
            </w:r>
            <w:r w:rsidR="00E81DFC" w:rsidRPr="00CA7F22">
              <w:rPr>
                <w:rFonts w:ascii="Times New Roman" w:hAnsi="Times New Roman" w:cs="Times New Roman"/>
                <w:i/>
              </w:rPr>
              <w:t> </w:t>
            </w:r>
            <w:r w:rsidR="00B4760E" w:rsidRPr="00CA7F22">
              <w:rPr>
                <w:rFonts w:ascii="Times New Roman" w:hAnsi="Times New Roman" w:cs="Times New Roman"/>
                <w:i/>
              </w:rPr>
              <w:t>transfere spoločností</w:t>
            </w:r>
            <w:r w:rsidR="00B4760E" w:rsidRPr="00CA7F22">
              <w:rPr>
                <w:rFonts w:ascii="Times New Roman" w:hAnsi="Times New Roman" w:cs="Times New Roman"/>
              </w:rPr>
              <w:t xml:space="preserve"> prispeje k</w:t>
            </w:r>
            <w:r w:rsidR="00E81DFC" w:rsidRPr="00CA7F22">
              <w:rPr>
                <w:rFonts w:ascii="Times New Roman" w:hAnsi="Times New Roman" w:cs="Times New Roman"/>
              </w:rPr>
              <w:t> </w:t>
            </w:r>
            <w:r w:rsidR="00B4760E" w:rsidRPr="00CA7F22">
              <w:rPr>
                <w:rFonts w:ascii="Times New Roman" w:hAnsi="Times New Roman" w:cs="Times New Roman"/>
              </w:rPr>
              <w:t>úspešnému zvládnutiu generačnej výmeny, ako aj k</w:t>
            </w:r>
            <w:r w:rsidR="00E81DFC" w:rsidRPr="00CA7F22">
              <w:rPr>
                <w:rFonts w:ascii="Times New Roman" w:hAnsi="Times New Roman" w:cs="Times New Roman"/>
              </w:rPr>
              <w:t> </w:t>
            </w:r>
            <w:r w:rsidR="00B4760E" w:rsidRPr="00CA7F22">
              <w:rPr>
                <w:rFonts w:ascii="Times New Roman" w:hAnsi="Times New Roman" w:cs="Times New Roman"/>
              </w:rPr>
              <w:t xml:space="preserve">udržateľnosti konkurencieschopnosti rodinných podnikov na Slovensku. </w:t>
            </w:r>
            <w:r w:rsidR="00B4760E" w:rsidRPr="00CA7F22">
              <w:rPr>
                <w:rFonts w:ascii="Times New Roman" w:eastAsia="Times New Roman" w:hAnsi="Times New Roman" w:cs="Times New Roman"/>
                <w:b/>
                <w:lang w:eastAsia="sk-SK"/>
              </w:rPr>
              <w:t>Pozitívne vplyvy na podnikateľské prostredie nie je možné vyčísliť.</w:t>
            </w:r>
          </w:p>
          <w:p w:rsidR="00FF2F9B" w:rsidRPr="00CA7F22" w:rsidRDefault="00FF2F9B" w:rsidP="008B2B1B">
            <w:pPr>
              <w:spacing w:after="0" w:line="240" w:lineRule="auto"/>
              <w:ind w:left="150" w:right="149"/>
              <w:jc w:val="both"/>
              <w:rPr>
                <w:rFonts w:ascii="Times New Roman" w:eastAsia="Times New Roman" w:hAnsi="Times New Roman" w:cs="Times New Roman"/>
                <w:lang w:eastAsia="sk-SK"/>
              </w:rPr>
            </w:pPr>
          </w:p>
          <w:p w:rsidR="001D7B43" w:rsidRPr="00CA7F22"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lang w:eastAsia="sk-SK"/>
              </w:rPr>
              <w:t>22</w:t>
            </w:r>
            <w:r w:rsidR="00B4760E" w:rsidRPr="00CA7F22">
              <w:rPr>
                <w:rFonts w:ascii="Times New Roman" w:eastAsia="Times New Roman" w:hAnsi="Times New Roman" w:cs="Times New Roman"/>
                <w:lang w:eastAsia="sk-SK"/>
              </w:rPr>
              <w:t xml:space="preserve">/ Opatrenie </w:t>
            </w:r>
            <w:r w:rsidR="00CA7F22" w:rsidRPr="00CA7F22">
              <w:rPr>
                <w:rFonts w:ascii="Times New Roman" w:hAnsi="Times New Roman" w:cs="Times New Roman"/>
                <w:i/>
              </w:rPr>
              <w:t>Vytvoriť podporný nástroj pre zvládnutie generačnej výmeny v rodinných podnikoch</w:t>
            </w:r>
            <w:r w:rsidR="00B4760E" w:rsidRPr="00CA7F22">
              <w:rPr>
                <w:rFonts w:ascii="Times New Roman" w:hAnsi="Times New Roman" w:cs="Times New Roman"/>
              </w:rPr>
              <w:t xml:space="preserve"> zabezpečí poskytovanie podpory v</w:t>
            </w:r>
            <w:r w:rsidR="00E81DFC" w:rsidRPr="00CA7F22">
              <w:rPr>
                <w:rFonts w:ascii="Times New Roman" w:hAnsi="Times New Roman" w:cs="Times New Roman"/>
              </w:rPr>
              <w:t> </w:t>
            </w:r>
            <w:r w:rsidR="00B4760E" w:rsidRPr="00CA7F22">
              <w:rPr>
                <w:rFonts w:ascii="Times New Roman" w:hAnsi="Times New Roman" w:cs="Times New Roman"/>
              </w:rPr>
              <w:t>rámci schémy, vďaka ktorej budú rodinné podniky schopné nastaviť svoje obchodné modely udržateľným spôsobom s</w:t>
            </w:r>
            <w:r w:rsidR="00E81DFC" w:rsidRPr="00CA7F22">
              <w:rPr>
                <w:rFonts w:ascii="Times New Roman" w:hAnsi="Times New Roman" w:cs="Times New Roman"/>
              </w:rPr>
              <w:t> </w:t>
            </w:r>
            <w:r w:rsidR="00B4760E" w:rsidRPr="00CA7F22">
              <w:rPr>
                <w:rFonts w:ascii="Times New Roman" w:hAnsi="Times New Roman" w:cs="Times New Roman"/>
              </w:rPr>
              <w:t>dôrazom na zvyšovanie konkurencieschopnosti pri zachovaní charakteristických čŕt rodinného podnikania (kontrola v</w:t>
            </w:r>
            <w:r w:rsidR="00E81DFC" w:rsidRPr="00CA7F22">
              <w:rPr>
                <w:rFonts w:ascii="Times New Roman" w:hAnsi="Times New Roman" w:cs="Times New Roman"/>
              </w:rPr>
              <w:t> </w:t>
            </w:r>
            <w:r w:rsidR="00B4760E" w:rsidRPr="00CA7F22">
              <w:rPr>
                <w:rFonts w:ascii="Times New Roman" w:hAnsi="Times New Roman" w:cs="Times New Roman"/>
              </w:rPr>
              <w:t>rukách rodiny, reinvestovanie zisku, sociálna zodpovednosť</w:t>
            </w:r>
            <w:r w:rsidR="00A4463B">
              <w:rPr>
                <w:rFonts w:ascii="Times New Roman" w:hAnsi="Times New Roman" w:cs="Times New Roman"/>
              </w:rPr>
              <w:t>,</w:t>
            </w:r>
            <w:r w:rsidR="00B4760E" w:rsidRPr="00CA7F22">
              <w:rPr>
                <w:rFonts w:ascii="Times New Roman" w:hAnsi="Times New Roman" w:cs="Times New Roman"/>
              </w:rPr>
              <w:t xml:space="preserve"> a</w:t>
            </w:r>
            <w:r w:rsidR="00E81DFC" w:rsidRPr="00CA7F22">
              <w:rPr>
                <w:rFonts w:ascii="Times New Roman" w:hAnsi="Times New Roman" w:cs="Times New Roman"/>
              </w:rPr>
              <w:t> </w:t>
            </w:r>
            <w:r w:rsidR="00B4760E" w:rsidRPr="00CA7F22">
              <w:rPr>
                <w:rFonts w:ascii="Times New Roman" w:hAnsi="Times New Roman" w:cs="Times New Roman"/>
              </w:rPr>
              <w:t>pod.). Súčasne</w:t>
            </w:r>
            <w:r w:rsidR="00A4463B">
              <w:rPr>
                <w:rFonts w:ascii="Times New Roman" w:hAnsi="Times New Roman" w:cs="Times New Roman"/>
              </w:rPr>
              <w:t>,</w:t>
            </w:r>
            <w:r w:rsidR="00B4760E" w:rsidRPr="00CA7F22">
              <w:rPr>
                <w:rFonts w:ascii="Times New Roman" w:hAnsi="Times New Roman" w:cs="Times New Roman"/>
              </w:rPr>
              <w:t xml:space="preserve"> bude znížené riziko ich zlyhania v</w:t>
            </w:r>
            <w:r w:rsidR="00E81DFC" w:rsidRPr="00CA7F22">
              <w:rPr>
                <w:rFonts w:ascii="Times New Roman" w:hAnsi="Times New Roman" w:cs="Times New Roman"/>
              </w:rPr>
              <w:t> </w:t>
            </w:r>
            <w:r w:rsidR="00B4760E" w:rsidRPr="00CA7F22">
              <w:rPr>
                <w:rFonts w:ascii="Times New Roman" w:hAnsi="Times New Roman" w:cs="Times New Roman"/>
              </w:rPr>
              <w:t>dôsledku generačnej výmeny, prípadne transferu vlastníctva a</w:t>
            </w:r>
            <w:r w:rsidR="00E81DFC" w:rsidRPr="00CA7F22">
              <w:rPr>
                <w:rFonts w:ascii="Times New Roman" w:hAnsi="Times New Roman" w:cs="Times New Roman"/>
              </w:rPr>
              <w:t> </w:t>
            </w:r>
            <w:r w:rsidR="00B4760E" w:rsidRPr="00CA7F22">
              <w:rPr>
                <w:rFonts w:ascii="Times New Roman" w:hAnsi="Times New Roman" w:cs="Times New Roman"/>
              </w:rPr>
              <w:t>to tým, že podniky budú mať možnosť využiť služby v</w:t>
            </w:r>
            <w:r w:rsidR="00E81DFC" w:rsidRPr="00CA7F22">
              <w:rPr>
                <w:rFonts w:ascii="Times New Roman" w:hAnsi="Times New Roman" w:cs="Times New Roman"/>
              </w:rPr>
              <w:t> </w:t>
            </w:r>
            <w:r w:rsidR="00B4760E" w:rsidRPr="00CA7F22">
              <w:rPr>
                <w:rFonts w:ascii="Times New Roman" w:hAnsi="Times New Roman" w:cs="Times New Roman"/>
              </w:rPr>
              <w:t xml:space="preserve">oblasti ohodnocovania rodinných podnikov pre </w:t>
            </w:r>
            <w:proofErr w:type="spellStart"/>
            <w:r w:rsidR="00B4760E" w:rsidRPr="00CA7F22">
              <w:rPr>
                <w:rFonts w:ascii="Times New Roman" w:hAnsi="Times New Roman" w:cs="Times New Roman"/>
              </w:rPr>
              <w:t>inter</w:t>
            </w:r>
            <w:proofErr w:type="spellEnd"/>
            <w:r w:rsidR="00B4760E" w:rsidRPr="00CA7F22">
              <w:rPr>
                <w:rFonts w:ascii="Times New Roman" w:hAnsi="Times New Roman" w:cs="Times New Roman"/>
              </w:rPr>
              <w:t xml:space="preserve"> </w:t>
            </w:r>
            <w:proofErr w:type="spellStart"/>
            <w:r w:rsidR="00B4760E" w:rsidRPr="00CA7F22">
              <w:rPr>
                <w:rFonts w:ascii="Times New Roman" w:hAnsi="Times New Roman" w:cs="Times New Roman"/>
              </w:rPr>
              <w:t>alia</w:t>
            </w:r>
            <w:proofErr w:type="spellEnd"/>
            <w:r w:rsidR="00B4760E" w:rsidRPr="00CA7F22">
              <w:rPr>
                <w:rFonts w:ascii="Times New Roman" w:hAnsi="Times New Roman" w:cs="Times New Roman"/>
              </w:rPr>
              <w:t xml:space="preserve"> účely transferu vlastníctva. Vyššie povedomie o</w:t>
            </w:r>
            <w:r w:rsidR="00E81DFC" w:rsidRPr="00CA7F22">
              <w:rPr>
                <w:rFonts w:ascii="Times New Roman" w:hAnsi="Times New Roman" w:cs="Times New Roman"/>
              </w:rPr>
              <w:t> </w:t>
            </w:r>
            <w:r w:rsidR="00B4760E" w:rsidRPr="00CA7F22">
              <w:rPr>
                <w:rFonts w:ascii="Times New Roman" w:hAnsi="Times New Roman" w:cs="Times New Roman"/>
              </w:rPr>
              <w:t>dostupných nástrojoch zlepší prístup rodinných podnikov k</w:t>
            </w:r>
            <w:r w:rsidR="00E81DFC" w:rsidRPr="00CA7F22">
              <w:rPr>
                <w:rFonts w:ascii="Times New Roman" w:hAnsi="Times New Roman" w:cs="Times New Roman"/>
              </w:rPr>
              <w:t> </w:t>
            </w:r>
            <w:r w:rsidR="00B4760E" w:rsidRPr="00CA7F22">
              <w:rPr>
                <w:rFonts w:ascii="Times New Roman" w:hAnsi="Times New Roman" w:cs="Times New Roman"/>
              </w:rPr>
              <w:t>financovaniu.</w:t>
            </w:r>
            <w:r w:rsidR="001D7B43" w:rsidRPr="00CA7F22">
              <w:rPr>
                <w:rFonts w:ascii="Times New Roman" w:hAnsi="Times New Roman" w:cs="Times New Roman"/>
              </w:rPr>
              <w:t xml:space="preserve"> </w:t>
            </w:r>
            <w:r w:rsidR="001D7B43" w:rsidRPr="00CA7F22">
              <w:rPr>
                <w:rFonts w:ascii="Times New Roman" w:eastAsia="Times New Roman" w:hAnsi="Times New Roman" w:cs="Times New Roman"/>
                <w:b/>
                <w:lang w:eastAsia="sk-SK"/>
              </w:rPr>
              <w:t>Pozitívne vplyvy na podnikateľské prostredie nie je možné vyčísliť.</w:t>
            </w:r>
          </w:p>
          <w:p w:rsidR="00B4760E" w:rsidRPr="00CA7F22" w:rsidRDefault="00B4760E" w:rsidP="008B2B1B">
            <w:pPr>
              <w:spacing w:after="0" w:line="240" w:lineRule="auto"/>
              <w:ind w:left="150" w:right="149"/>
              <w:jc w:val="both"/>
              <w:rPr>
                <w:rFonts w:ascii="Times New Roman" w:eastAsia="Times New Roman" w:hAnsi="Times New Roman" w:cs="Times New Roman"/>
                <w:color w:val="000000"/>
                <w:lang w:eastAsia="sk-SK"/>
              </w:rPr>
            </w:pPr>
          </w:p>
          <w:p w:rsidR="001D7B43" w:rsidRPr="00CA7F22" w:rsidRDefault="00D44756"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color w:val="000000"/>
                <w:lang w:eastAsia="sk-SK"/>
              </w:rPr>
              <w:t>23</w:t>
            </w:r>
            <w:r w:rsidR="00B4760E" w:rsidRPr="00CA7F22">
              <w:rPr>
                <w:rFonts w:ascii="Times New Roman" w:eastAsia="Times New Roman" w:hAnsi="Times New Roman" w:cs="Times New Roman"/>
                <w:color w:val="000000"/>
                <w:lang w:eastAsia="sk-SK"/>
              </w:rPr>
              <w:t xml:space="preserve">/ Opatrenie </w:t>
            </w:r>
            <w:r w:rsidR="00B4760E" w:rsidRPr="00CA7F22">
              <w:rPr>
                <w:rFonts w:ascii="Times New Roman" w:hAnsi="Times New Roman" w:cs="Times New Roman"/>
                <w:i/>
              </w:rPr>
              <w:t xml:space="preserve">Podporiť export slovenských </w:t>
            </w:r>
            <w:proofErr w:type="spellStart"/>
            <w:r w:rsidR="00B4760E" w:rsidRPr="00CA7F22">
              <w:rPr>
                <w:rFonts w:ascii="Times New Roman" w:hAnsi="Times New Roman" w:cs="Times New Roman"/>
                <w:i/>
              </w:rPr>
              <w:t>franchisingových</w:t>
            </w:r>
            <w:proofErr w:type="spellEnd"/>
            <w:r w:rsidR="00B4760E" w:rsidRPr="00CA7F22">
              <w:rPr>
                <w:rFonts w:ascii="Times New Roman" w:hAnsi="Times New Roman" w:cs="Times New Roman"/>
                <w:i/>
              </w:rPr>
              <w:t xml:space="preserve"> konceptov </w:t>
            </w:r>
            <w:r w:rsidR="00B4760E" w:rsidRPr="00CA7F22">
              <w:rPr>
                <w:rFonts w:ascii="Times New Roman" w:hAnsi="Times New Roman" w:cs="Times New Roman"/>
              </w:rPr>
              <w:t>zabezpečí uskutočnenie podnikateľskej misie do krajín so silnou slovenskou komunitou</w:t>
            </w:r>
            <w:r w:rsidR="005E5FE5">
              <w:rPr>
                <w:rFonts w:ascii="Times New Roman" w:hAnsi="Times New Roman" w:cs="Times New Roman"/>
              </w:rPr>
              <w:t>,</w:t>
            </w:r>
            <w:r w:rsidR="00B4760E" w:rsidRPr="00CA7F22">
              <w:rPr>
                <w:rFonts w:ascii="Times New Roman" w:hAnsi="Times New Roman" w:cs="Times New Roman"/>
              </w:rPr>
              <w:t xml:space="preserve"> resp. do okolitých krajín (Spojené kráľovstvo, Írsko, Nemecko, Rakúsko) za účelom prezentácie slovenských </w:t>
            </w:r>
            <w:proofErr w:type="spellStart"/>
            <w:r w:rsidR="00B4760E" w:rsidRPr="00CA7F22">
              <w:rPr>
                <w:rFonts w:ascii="Times New Roman" w:hAnsi="Times New Roman" w:cs="Times New Roman"/>
              </w:rPr>
              <w:t>franchisingových</w:t>
            </w:r>
            <w:proofErr w:type="spellEnd"/>
            <w:r w:rsidR="00B4760E" w:rsidRPr="00CA7F22">
              <w:rPr>
                <w:rFonts w:ascii="Times New Roman" w:hAnsi="Times New Roman" w:cs="Times New Roman"/>
              </w:rPr>
              <w:t xml:space="preserve"> konceptov pre Slovákov žijúcich v</w:t>
            </w:r>
            <w:r w:rsidR="00E81DFC" w:rsidRPr="00CA7F22">
              <w:rPr>
                <w:rFonts w:ascii="Times New Roman" w:hAnsi="Times New Roman" w:cs="Times New Roman"/>
              </w:rPr>
              <w:t> </w:t>
            </w:r>
            <w:r w:rsidR="00B4760E" w:rsidRPr="00CA7F22">
              <w:rPr>
                <w:rFonts w:ascii="Times New Roman" w:hAnsi="Times New Roman" w:cs="Times New Roman"/>
              </w:rPr>
              <w:t xml:space="preserve">zahraničí podporí rozvoj domácich konceptov. Alternatívou je zakúpenie </w:t>
            </w:r>
            <w:proofErr w:type="spellStart"/>
            <w:r w:rsidR="00B4760E" w:rsidRPr="00CA7F22">
              <w:rPr>
                <w:rFonts w:ascii="Times New Roman" w:hAnsi="Times New Roman" w:cs="Times New Roman"/>
              </w:rPr>
              <w:t>franchisingovej</w:t>
            </w:r>
            <w:proofErr w:type="spellEnd"/>
            <w:r w:rsidR="00B4760E" w:rsidRPr="00CA7F22">
              <w:rPr>
                <w:rFonts w:ascii="Times New Roman" w:hAnsi="Times New Roman" w:cs="Times New Roman"/>
              </w:rPr>
              <w:t xml:space="preserve"> licencie záujemcami o</w:t>
            </w:r>
            <w:r w:rsidR="00E81DFC" w:rsidRPr="00CA7F22">
              <w:rPr>
                <w:rFonts w:ascii="Times New Roman" w:hAnsi="Times New Roman" w:cs="Times New Roman"/>
              </w:rPr>
              <w:t> </w:t>
            </w:r>
            <w:r w:rsidR="00B4760E" w:rsidRPr="00CA7F22">
              <w:rPr>
                <w:rFonts w:ascii="Times New Roman" w:hAnsi="Times New Roman" w:cs="Times New Roman"/>
              </w:rPr>
              <w:t>podnikanie (</w:t>
            </w:r>
            <w:proofErr w:type="spellStart"/>
            <w:r w:rsidR="00B4760E" w:rsidRPr="00CA7F22">
              <w:rPr>
                <w:rFonts w:ascii="Times New Roman" w:hAnsi="Times New Roman" w:cs="Times New Roman"/>
              </w:rPr>
              <w:t>masterfranchísa</w:t>
            </w:r>
            <w:proofErr w:type="spellEnd"/>
            <w:r w:rsidR="00B4760E" w:rsidRPr="00CA7F22">
              <w:rPr>
                <w:rFonts w:ascii="Times New Roman" w:hAnsi="Times New Roman" w:cs="Times New Roman"/>
              </w:rPr>
              <w:t>).</w:t>
            </w:r>
            <w:r w:rsidR="001D7B43" w:rsidRPr="00CA7F22">
              <w:rPr>
                <w:rFonts w:ascii="Times New Roman" w:hAnsi="Times New Roman" w:cs="Times New Roman"/>
              </w:rPr>
              <w:t xml:space="preserve"> </w:t>
            </w:r>
            <w:r w:rsidR="001D7B43" w:rsidRPr="00CA7F22">
              <w:rPr>
                <w:rFonts w:ascii="Times New Roman" w:eastAsia="Times New Roman" w:hAnsi="Times New Roman" w:cs="Times New Roman"/>
                <w:b/>
                <w:lang w:eastAsia="sk-SK"/>
              </w:rPr>
              <w:t>Pozitívne vplyvy na podnikateľské prostredie nie je možné vyčísliť.</w:t>
            </w:r>
          </w:p>
          <w:p w:rsidR="00B4760E" w:rsidRPr="00CA7F22" w:rsidRDefault="00B4760E" w:rsidP="008B2B1B">
            <w:pPr>
              <w:spacing w:after="0" w:line="240" w:lineRule="auto"/>
              <w:ind w:left="150" w:right="149"/>
              <w:jc w:val="both"/>
              <w:rPr>
                <w:rFonts w:ascii="Times New Roman" w:eastAsia="Times New Roman" w:hAnsi="Times New Roman" w:cs="Times New Roman"/>
                <w:color w:val="000000"/>
                <w:lang w:eastAsia="sk-SK"/>
              </w:rPr>
            </w:pPr>
          </w:p>
          <w:p w:rsidR="00B4760E" w:rsidRPr="00CA7F22" w:rsidRDefault="00B4760E" w:rsidP="008B2B1B">
            <w:pPr>
              <w:spacing w:after="0" w:line="240" w:lineRule="auto"/>
              <w:ind w:left="150" w:right="149"/>
              <w:jc w:val="both"/>
              <w:rPr>
                <w:rFonts w:ascii="Times New Roman" w:eastAsia="Times New Roman" w:hAnsi="Times New Roman" w:cs="Times New Roman"/>
                <w:color w:val="000000"/>
                <w:lang w:eastAsia="sk-SK"/>
              </w:rPr>
            </w:pPr>
          </w:p>
          <w:p w:rsidR="00FF2F9B" w:rsidRPr="00CA7F22" w:rsidRDefault="00FF2F9B" w:rsidP="00913D20">
            <w:pPr>
              <w:spacing w:after="0" w:line="240" w:lineRule="auto"/>
              <w:ind w:left="150"/>
              <w:contextualSpacing/>
              <w:jc w:val="both"/>
              <w:rPr>
                <w:rFonts w:ascii="Times New Roman" w:eastAsia="Times New Roman" w:hAnsi="Times New Roman" w:cs="Times New Roman"/>
                <w:b/>
                <w:lang w:eastAsia="sk-SK"/>
              </w:rPr>
            </w:pPr>
            <w:r w:rsidRPr="00CA7F22">
              <w:rPr>
                <w:rFonts w:ascii="Times New Roman" w:eastAsia="Times New Roman" w:hAnsi="Times New Roman" w:cs="Times New Roman"/>
                <w:b/>
                <w:lang w:eastAsia="sk-SK"/>
              </w:rPr>
              <w:t>Vplyvy na rozpočet verejnej správy</w:t>
            </w:r>
          </w:p>
          <w:p w:rsidR="00913D20" w:rsidRDefault="00913D20" w:rsidP="00913D20">
            <w:pPr>
              <w:ind w:left="150" w:right="216"/>
              <w:jc w:val="both"/>
              <w:rPr>
                <w:rFonts w:ascii="Times New Roman" w:hAnsi="Times New Roman" w:cs="Times New Roman"/>
              </w:rPr>
            </w:pPr>
          </w:p>
          <w:p w:rsidR="00FF2F9B" w:rsidRPr="00913D20" w:rsidRDefault="00FF2F9B" w:rsidP="00913D20">
            <w:pPr>
              <w:ind w:left="150" w:right="216"/>
              <w:jc w:val="both"/>
              <w:rPr>
                <w:rFonts w:ascii="Times New Roman" w:hAnsi="Times New Roman" w:cs="Times New Roman"/>
              </w:rPr>
            </w:pPr>
            <w:r w:rsidRPr="00913D20">
              <w:rPr>
                <w:rFonts w:ascii="Times New Roman" w:hAnsi="Times New Roman" w:cs="Times New Roman"/>
              </w:rPr>
              <w:t xml:space="preserve">Opatrenia č. </w:t>
            </w:r>
            <w:r w:rsidR="00D44756" w:rsidRPr="00913D20">
              <w:rPr>
                <w:rFonts w:ascii="Times New Roman" w:hAnsi="Times New Roman" w:cs="Times New Roman"/>
              </w:rPr>
              <w:t>1, 2, 3, 4, 5, 10, 12, 15</w:t>
            </w:r>
            <w:r w:rsidR="006C3346" w:rsidRPr="00913D20">
              <w:rPr>
                <w:rFonts w:ascii="Times New Roman" w:hAnsi="Times New Roman" w:cs="Times New Roman"/>
              </w:rPr>
              <w:t>, 16</w:t>
            </w:r>
            <w:r w:rsidR="00D44756" w:rsidRPr="00913D20">
              <w:rPr>
                <w:rFonts w:ascii="Times New Roman" w:hAnsi="Times New Roman" w:cs="Times New Roman"/>
              </w:rPr>
              <w:t xml:space="preserve"> a 19 </w:t>
            </w:r>
            <w:r w:rsidRPr="00913D20">
              <w:rPr>
                <w:rFonts w:ascii="Times New Roman" w:hAnsi="Times New Roman" w:cs="Times New Roman"/>
              </w:rPr>
              <w:t xml:space="preserve">nepredpokladajú vplyv na rozpočet verejnej správy. </w:t>
            </w:r>
          </w:p>
          <w:p w:rsidR="00FF2F9B" w:rsidRPr="00913D20" w:rsidRDefault="00FF2F9B" w:rsidP="00913D20">
            <w:pPr>
              <w:ind w:left="150" w:right="216"/>
              <w:jc w:val="both"/>
              <w:rPr>
                <w:rFonts w:ascii="Times New Roman" w:hAnsi="Times New Roman" w:cs="Times New Roman"/>
              </w:rPr>
            </w:pPr>
            <w:r w:rsidRPr="00913D20">
              <w:rPr>
                <w:rFonts w:ascii="Times New Roman" w:hAnsi="Times New Roman" w:cs="Times New Roman"/>
              </w:rPr>
              <w:t xml:space="preserve">Opatrenia č. </w:t>
            </w:r>
            <w:r w:rsidR="00D44756" w:rsidRPr="00913D20">
              <w:rPr>
                <w:rFonts w:ascii="Times New Roman" w:hAnsi="Times New Roman" w:cs="Times New Roman"/>
              </w:rPr>
              <w:t xml:space="preserve">6, 7, 8, 9, 11, 13, 14, 17, 18, 20, 21, 22 a 23 </w:t>
            </w:r>
            <w:r w:rsidRPr="00913D20">
              <w:rPr>
                <w:rFonts w:ascii="Times New Roman" w:hAnsi="Times New Roman" w:cs="Times New Roman"/>
              </w:rPr>
              <w:t xml:space="preserve">pravdepodobne budú mať vplyv na rozpočet verejnej správy. Pri týchto opatreniach, okrem </w:t>
            </w:r>
            <w:r w:rsidR="00D22050" w:rsidRPr="00913D20">
              <w:rPr>
                <w:rFonts w:ascii="Times New Roman" w:hAnsi="Times New Roman" w:cs="Times New Roman"/>
              </w:rPr>
              <w:t xml:space="preserve">opatrení č. </w:t>
            </w:r>
            <w:r w:rsidR="00D44756" w:rsidRPr="00913D20">
              <w:rPr>
                <w:rFonts w:ascii="Times New Roman" w:hAnsi="Times New Roman" w:cs="Times New Roman"/>
              </w:rPr>
              <w:t xml:space="preserve">6, 7, 8, 9, 14, 17, 22 a 23 </w:t>
            </w:r>
            <w:r w:rsidR="00D22050" w:rsidRPr="00913D20">
              <w:rPr>
                <w:rFonts w:ascii="Times New Roman" w:hAnsi="Times New Roman" w:cs="Times New Roman"/>
              </w:rPr>
              <w:t xml:space="preserve">, </w:t>
            </w:r>
            <w:r w:rsidRPr="00913D20">
              <w:rPr>
                <w:rFonts w:ascii="Times New Roman" w:hAnsi="Times New Roman" w:cs="Times New Roman"/>
              </w:rPr>
              <w:t>nie je možné v</w:t>
            </w:r>
            <w:r w:rsidR="00E81DFC" w:rsidRPr="00913D20">
              <w:rPr>
                <w:rFonts w:ascii="Times New Roman" w:hAnsi="Times New Roman" w:cs="Times New Roman"/>
              </w:rPr>
              <w:t> </w:t>
            </w:r>
            <w:r w:rsidRPr="00913D20">
              <w:rPr>
                <w:rFonts w:ascii="Times New Roman" w:hAnsi="Times New Roman" w:cs="Times New Roman"/>
              </w:rPr>
              <w:t>tejto chvíli vyčísliť negatívny vplyv na rozpočet verejnej správy, pretože sú v</w:t>
            </w:r>
            <w:r w:rsidR="00E81DFC" w:rsidRPr="00913D20">
              <w:rPr>
                <w:rFonts w:ascii="Times New Roman" w:hAnsi="Times New Roman" w:cs="Times New Roman"/>
              </w:rPr>
              <w:t> </w:t>
            </w:r>
            <w:r w:rsidRPr="00913D20">
              <w:rPr>
                <w:rFonts w:ascii="Times New Roman" w:hAnsi="Times New Roman" w:cs="Times New Roman"/>
              </w:rPr>
              <w:t xml:space="preserve">štádiu plánovania prípravy. </w:t>
            </w:r>
          </w:p>
          <w:p w:rsidR="00874495" w:rsidRDefault="00874495" w:rsidP="008B2B1B">
            <w:pPr>
              <w:spacing w:after="0" w:line="240" w:lineRule="auto"/>
              <w:ind w:left="151" w:right="150"/>
              <w:jc w:val="both"/>
              <w:rPr>
                <w:rFonts w:ascii="Times New Roman" w:hAnsi="Times New Roman" w:cs="Times New Roman"/>
              </w:rPr>
            </w:pPr>
            <w:r w:rsidRPr="00874495">
              <w:rPr>
                <w:rFonts w:ascii="Times New Roman" w:hAnsi="Times New Roman" w:cs="Times New Roman"/>
              </w:rPr>
              <w:t xml:space="preserve">6/ Zmyslom opatrenia </w:t>
            </w:r>
            <w:r w:rsidRPr="00874495">
              <w:rPr>
                <w:rFonts w:ascii="Times New Roman" w:hAnsi="Times New Roman" w:cs="Times New Roman"/>
                <w:i/>
              </w:rPr>
              <w:t>Zaviesť cielené systémové nástroje zamerané na podporu zvyšovania zručností zamestnancov v oblasti informačných a komunikačných technológií</w:t>
            </w:r>
            <w:r w:rsidRPr="00874495">
              <w:rPr>
                <w:rFonts w:ascii="Times New Roman" w:hAnsi="Times New Roman" w:cs="Times New Roman"/>
              </w:rPr>
              <w:t xml:space="preserve"> bude uskutočňovanie školení, ktoré budú realizovať dotknuté podnikateľské subjekty s cieľom zvyšovania zručností svojich zamestnancov v oblasti IKT. Predpokladá sa organizačná a finančná participácia MŠVVŠ SR. Školenia sa budú poskytovať v rámci celej SR (v závislosti od umiestnenia podnikateľských subjektov). Náklady predstavujú náklady na prenájom priestorov, v ktorých sa budú realizovať školenia, nákup výpočtovej techniky používanej na školeniach, dopravné náklady a pod. </w:t>
            </w:r>
            <w:r w:rsidRPr="00874495">
              <w:rPr>
                <w:rFonts w:ascii="Times New Roman" w:hAnsi="Times New Roman" w:cs="Times New Roman"/>
                <w:b/>
              </w:rPr>
              <w:t xml:space="preserve">Celkový vplyv na rozpočet verejnej správy bude 2,7 mil. </w:t>
            </w:r>
            <w:r w:rsidR="009B1BC2">
              <w:rPr>
                <w:rFonts w:ascii="Times New Roman" w:hAnsi="Times New Roman" w:cs="Times New Roman"/>
                <w:b/>
              </w:rPr>
              <w:t xml:space="preserve">eur, </w:t>
            </w:r>
            <w:r w:rsidRPr="00874495">
              <w:rPr>
                <w:rFonts w:ascii="Times New Roman" w:hAnsi="Times New Roman" w:cs="Times New Roman"/>
                <w:b/>
              </w:rPr>
              <w:t xml:space="preserve">z toho suma 1,5 mil. </w:t>
            </w:r>
            <w:r w:rsidR="009B1BC2">
              <w:rPr>
                <w:rFonts w:ascii="Times New Roman" w:hAnsi="Times New Roman" w:cs="Times New Roman"/>
                <w:b/>
              </w:rPr>
              <w:t xml:space="preserve">eur </w:t>
            </w:r>
            <w:r w:rsidRPr="00874495">
              <w:rPr>
                <w:rFonts w:ascii="Times New Roman" w:hAnsi="Times New Roman" w:cs="Times New Roman"/>
                <w:b/>
              </w:rPr>
              <w:t xml:space="preserve">bude použitá na </w:t>
            </w:r>
            <w:proofErr w:type="spellStart"/>
            <w:r w:rsidRPr="00874495">
              <w:rPr>
                <w:rFonts w:ascii="Times New Roman" w:hAnsi="Times New Roman" w:cs="Times New Roman"/>
                <w:b/>
              </w:rPr>
              <w:lastRenderedPageBreak/>
              <w:t>prefinancovanie</w:t>
            </w:r>
            <w:proofErr w:type="spellEnd"/>
            <w:r w:rsidRPr="00874495">
              <w:rPr>
                <w:rFonts w:ascii="Times New Roman" w:hAnsi="Times New Roman" w:cs="Times New Roman"/>
                <w:b/>
              </w:rPr>
              <w:t xml:space="preserve"> nákladov podnikateľov a</w:t>
            </w:r>
            <w:r w:rsidR="009B1BC2">
              <w:rPr>
                <w:rFonts w:ascii="Times New Roman" w:hAnsi="Times New Roman" w:cs="Times New Roman"/>
                <w:b/>
              </w:rPr>
              <w:t xml:space="preserve"> suma </w:t>
            </w:r>
            <w:r w:rsidRPr="00874495">
              <w:rPr>
                <w:rFonts w:ascii="Times New Roman" w:hAnsi="Times New Roman" w:cs="Times New Roman"/>
                <w:b/>
              </w:rPr>
              <w:t xml:space="preserve">1,2 mil. </w:t>
            </w:r>
            <w:r w:rsidR="009B1BC2">
              <w:rPr>
                <w:rFonts w:ascii="Times New Roman" w:hAnsi="Times New Roman" w:cs="Times New Roman"/>
                <w:b/>
              </w:rPr>
              <w:t xml:space="preserve">eur </w:t>
            </w:r>
            <w:r w:rsidRPr="00874495">
              <w:rPr>
                <w:rFonts w:ascii="Times New Roman" w:hAnsi="Times New Roman" w:cs="Times New Roman"/>
                <w:b/>
              </w:rPr>
              <w:t xml:space="preserve">na mzdy </w:t>
            </w:r>
            <w:r w:rsidR="00E02A75">
              <w:rPr>
                <w:rFonts w:ascii="Times New Roman" w:hAnsi="Times New Roman" w:cs="Times New Roman"/>
                <w:b/>
              </w:rPr>
              <w:t xml:space="preserve">vrátane poistného </w:t>
            </w:r>
            <w:r w:rsidRPr="00874495">
              <w:rPr>
                <w:rFonts w:ascii="Times New Roman" w:hAnsi="Times New Roman" w:cs="Times New Roman"/>
                <w:b/>
              </w:rPr>
              <w:t>zamestnancov MŠVVŠ</w:t>
            </w:r>
            <w:r w:rsidR="009B1BC2">
              <w:rPr>
                <w:rFonts w:ascii="Times New Roman" w:hAnsi="Times New Roman" w:cs="Times New Roman"/>
                <w:b/>
              </w:rPr>
              <w:t xml:space="preserve"> SR</w:t>
            </w:r>
            <w:r w:rsidRPr="00874495">
              <w:rPr>
                <w:rFonts w:ascii="Times New Roman" w:hAnsi="Times New Roman" w:cs="Times New Roman"/>
                <w:b/>
              </w:rPr>
              <w:t>.</w:t>
            </w:r>
            <w:r w:rsidRPr="00874495">
              <w:rPr>
                <w:rFonts w:ascii="Times New Roman" w:hAnsi="Times New Roman" w:cs="Times New Roman"/>
              </w:rPr>
              <w:t xml:space="preserve"> </w:t>
            </w:r>
          </w:p>
          <w:p w:rsidR="004222CD" w:rsidRPr="00874495" w:rsidRDefault="004222CD" w:rsidP="008B2B1B">
            <w:pPr>
              <w:spacing w:after="0" w:line="240" w:lineRule="auto"/>
              <w:ind w:left="151" w:right="150"/>
              <w:jc w:val="both"/>
              <w:rPr>
                <w:rFonts w:ascii="Times New Roman" w:hAnsi="Times New Roman" w:cs="Times New Roman"/>
              </w:rPr>
            </w:pPr>
          </w:p>
          <w:p w:rsidR="008B2B1B" w:rsidRPr="00874495" w:rsidRDefault="00874495" w:rsidP="008B2B1B">
            <w:pPr>
              <w:spacing w:after="0" w:line="240" w:lineRule="auto"/>
              <w:ind w:left="151" w:right="150"/>
              <w:jc w:val="both"/>
              <w:rPr>
                <w:rFonts w:ascii="Times New Roman" w:hAnsi="Times New Roman" w:cs="Times New Roman"/>
                <w:b/>
                <w:lang w:eastAsia="sk-SK"/>
              </w:rPr>
            </w:pPr>
            <w:r w:rsidRPr="00874495">
              <w:rPr>
                <w:rFonts w:ascii="Times New Roman" w:hAnsi="Times New Roman" w:cs="Times New Roman"/>
                <w:lang w:eastAsia="sk-SK"/>
              </w:rPr>
              <w:t xml:space="preserve">7/ Opatrenie </w:t>
            </w:r>
            <w:r w:rsidRPr="00874495">
              <w:rPr>
                <w:rFonts w:ascii="Times New Roman" w:hAnsi="Times New Roman" w:cs="Times New Roman"/>
                <w:i/>
                <w:lang w:eastAsia="sk-SK"/>
              </w:rPr>
              <w:t>Zrušiť miestnu príslušnosť orgánu verejnej správy pri vydávaní inštruktorských preukazov pôsobiacich v autoškolách</w:t>
            </w:r>
            <w:r w:rsidRPr="00874495">
              <w:rPr>
                <w:rFonts w:ascii="Times New Roman" w:hAnsi="Times New Roman" w:cs="Times New Roman"/>
              </w:rPr>
              <w:t xml:space="preserve"> si bude vyžadovať zmeny v jednotnom informačnom systéme v cestnej doprave, ktorý je už zavedený, tak, aby </w:t>
            </w:r>
            <w:r w:rsidRPr="00874495">
              <w:rPr>
                <w:rFonts w:ascii="Times New Roman" w:hAnsi="Times New Roman" w:cs="Times New Roman"/>
                <w:lang w:eastAsia="sk-SK"/>
              </w:rPr>
              <w:t xml:space="preserve">inštruktorský preukaz mohol vydať ktorýkoľvek okresný úrad v sídle kraja a nemusela byť určená miestna príslušnosť. </w:t>
            </w:r>
            <w:r w:rsidR="004222CD" w:rsidRPr="004222CD">
              <w:rPr>
                <w:rFonts w:ascii="Times New Roman" w:hAnsi="Times New Roman" w:cs="Times New Roman"/>
              </w:rPr>
              <w:t xml:space="preserve">Úprava jednotného informačného systému v cestnej doprave v súvislosti s týmto opatrením predpokladá finančnú náročnosť na rozpočet Ministerstva dopravy a výstavby SR vo výške 140 400,00 EUR bez DPH, čo tvorí sumu 168 480,00 s DPH. Ministerstvo dopravy a výstavby SR nemá v rámci medzirezortného podprogramu 0EK0L04 Informačné technológie financované zo štátneho rozpočtu – MDV SR v schválených limitoch výdavkov rozpočtu na rok 2020 alokované finančné prostriedky na zavedenie tejto služby a bude si ich uplatňovať v rámci rokovaní o rozpočte na rok 2020. </w:t>
            </w:r>
          </w:p>
          <w:p w:rsidR="008B2B1B" w:rsidRPr="00874495" w:rsidRDefault="00874495" w:rsidP="008B2B1B">
            <w:pPr>
              <w:spacing w:after="0" w:line="240" w:lineRule="auto"/>
              <w:ind w:left="151" w:right="150"/>
              <w:jc w:val="both"/>
              <w:rPr>
                <w:rFonts w:ascii="Times New Roman" w:hAnsi="Times New Roman" w:cs="Times New Roman"/>
                <w:b/>
                <w:lang w:eastAsia="sk-SK"/>
              </w:rPr>
            </w:pPr>
            <w:r w:rsidRPr="00874495">
              <w:rPr>
                <w:rFonts w:ascii="Times New Roman" w:hAnsi="Times New Roman" w:cs="Times New Roman"/>
              </w:rPr>
              <w:t xml:space="preserve">8/ Opatrenie </w:t>
            </w:r>
            <w:r w:rsidRPr="00874495">
              <w:rPr>
                <w:rFonts w:ascii="Times New Roman" w:hAnsi="Times New Roman" w:cs="Times New Roman"/>
                <w:i/>
              </w:rPr>
              <w:t xml:space="preserve">Zaviesť elektronickú službu pre vydanie karty vodiča do digitálneho </w:t>
            </w:r>
            <w:proofErr w:type="spellStart"/>
            <w:r w:rsidRPr="00874495">
              <w:rPr>
                <w:rFonts w:ascii="Times New Roman" w:hAnsi="Times New Roman" w:cs="Times New Roman"/>
                <w:i/>
              </w:rPr>
              <w:t>tachografu</w:t>
            </w:r>
            <w:proofErr w:type="spellEnd"/>
            <w:r w:rsidRPr="00874495">
              <w:rPr>
                <w:rFonts w:ascii="Times New Roman" w:hAnsi="Times New Roman" w:cs="Times New Roman"/>
              </w:rPr>
              <w:t xml:space="preserve"> si vyžiada vytvorenie elektronickej služby v </w:t>
            </w:r>
            <w:r w:rsidRPr="00874495">
              <w:rPr>
                <w:rFonts w:ascii="Times New Roman" w:hAnsi="Times New Roman" w:cs="Times New Roman"/>
                <w:lang w:eastAsia="sk-SK"/>
              </w:rPr>
              <w:t>informačnom systéme na vydávanie kariet vodiča do</w:t>
            </w:r>
            <w:r w:rsidR="00176B51">
              <w:rPr>
                <w:rFonts w:ascii="Times New Roman" w:hAnsi="Times New Roman" w:cs="Times New Roman"/>
                <w:lang w:eastAsia="sk-SK"/>
              </w:rPr>
              <w:t> </w:t>
            </w:r>
            <w:r w:rsidRPr="00874495">
              <w:rPr>
                <w:rFonts w:ascii="Times New Roman" w:hAnsi="Times New Roman" w:cs="Times New Roman"/>
                <w:lang w:eastAsia="sk-SK"/>
              </w:rPr>
              <w:t xml:space="preserve">digitálneho </w:t>
            </w:r>
            <w:proofErr w:type="spellStart"/>
            <w:r w:rsidRPr="00874495">
              <w:rPr>
                <w:rFonts w:ascii="Times New Roman" w:hAnsi="Times New Roman" w:cs="Times New Roman"/>
                <w:lang w:eastAsia="sk-SK"/>
              </w:rPr>
              <w:t>tachografu</w:t>
            </w:r>
            <w:proofErr w:type="spellEnd"/>
            <w:r w:rsidRPr="00874495">
              <w:rPr>
                <w:rFonts w:ascii="Times New Roman" w:hAnsi="Times New Roman" w:cs="Times New Roman"/>
                <w:lang w:eastAsia="sk-SK"/>
              </w:rPr>
              <w:t xml:space="preserve"> tak, aby profesionálny vodič, ktorý je držiteľom príslušného vodičského oprávnenia, prostredníctvom </w:t>
            </w:r>
            <w:proofErr w:type="spellStart"/>
            <w:r w:rsidRPr="00874495">
              <w:rPr>
                <w:rFonts w:ascii="Times New Roman" w:hAnsi="Times New Roman" w:cs="Times New Roman"/>
                <w:lang w:eastAsia="sk-SK"/>
              </w:rPr>
              <w:t>eID</w:t>
            </w:r>
            <w:proofErr w:type="spellEnd"/>
            <w:r w:rsidRPr="00874495">
              <w:rPr>
                <w:rFonts w:ascii="Times New Roman" w:hAnsi="Times New Roman" w:cs="Times New Roman"/>
                <w:lang w:eastAsia="sk-SK"/>
              </w:rPr>
              <w:t xml:space="preserve"> mohol požiadať o vydanie karty vodiča do digitálneho </w:t>
            </w:r>
            <w:proofErr w:type="spellStart"/>
            <w:r w:rsidRPr="00874495">
              <w:rPr>
                <w:rFonts w:ascii="Times New Roman" w:hAnsi="Times New Roman" w:cs="Times New Roman"/>
                <w:lang w:eastAsia="sk-SK"/>
              </w:rPr>
              <w:t>tachografu</w:t>
            </w:r>
            <w:proofErr w:type="spellEnd"/>
            <w:r w:rsidRPr="00874495">
              <w:rPr>
                <w:rFonts w:ascii="Times New Roman" w:hAnsi="Times New Roman" w:cs="Times New Roman"/>
                <w:lang w:eastAsia="sk-SK"/>
              </w:rPr>
              <w:t xml:space="preserve">. </w:t>
            </w:r>
            <w:r w:rsidR="00DE6EE9" w:rsidRPr="00DE6EE9">
              <w:rPr>
                <w:rFonts w:ascii="Times New Roman" w:hAnsi="Times New Roman" w:cs="Times New Roman"/>
              </w:rPr>
              <w:t>Zavedenie elektronickej služby predpokladá finančnú náročnosť na rozpočet Ministerstva dopravy a výstavby SR vo výške 304 200,00 EUR bez DPH, čo tvorí sumu 365 040,00 s DPH. Ministerstvo dopravy a výstavby SR nemá v rámci medzirezortného podprogramu 0EK0L07 Informačné technológie financované zo štátneho rozpočtu – MDV SR v schválených limitoch výdavkov rozpočtu na rok 2020 alokované finančné prostriedky na zavedenie tejto služby a bude si ich uplatňovať v rámci rokovaní o rozpočte na rok 2020.</w:t>
            </w:r>
            <w:r w:rsidR="00DE6EE9">
              <w:rPr>
                <w:rFonts w:ascii="Times" w:hAnsi="Times" w:cs="Times"/>
                <w:sz w:val="25"/>
                <w:szCs w:val="25"/>
              </w:rPr>
              <w:t xml:space="preserve"> </w:t>
            </w:r>
          </w:p>
          <w:p w:rsidR="00874495" w:rsidRDefault="00D44756" w:rsidP="008B2B1B">
            <w:pPr>
              <w:spacing w:after="0" w:line="240" w:lineRule="auto"/>
              <w:ind w:left="151" w:right="150"/>
              <w:jc w:val="both"/>
              <w:rPr>
                <w:rFonts w:ascii="Times New Roman" w:hAnsi="Times New Roman" w:cs="Times New Roman"/>
                <w:lang w:eastAsia="cs-CZ"/>
              </w:rPr>
            </w:pPr>
            <w:r>
              <w:rPr>
                <w:rFonts w:ascii="Times New Roman" w:hAnsi="Times New Roman" w:cs="Times New Roman"/>
              </w:rPr>
              <w:t>9</w:t>
            </w:r>
            <w:r w:rsidR="00874495" w:rsidRPr="00874495">
              <w:rPr>
                <w:rFonts w:ascii="Times New Roman" w:hAnsi="Times New Roman" w:cs="Times New Roman"/>
              </w:rPr>
              <w:t xml:space="preserve">/ Opatrenie </w:t>
            </w:r>
            <w:r w:rsidR="00874495" w:rsidRPr="00874495">
              <w:rPr>
                <w:rFonts w:ascii="Times New Roman" w:hAnsi="Times New Roman" w:cs="Times New Roman"/>
                <w:i/>
              </w:rPr>
              <w:t xml:space="preserve">Zabezpečiť schválenie dohody medzi USA a SR a jej zaradenie do prílohy 1 a prílohy 2 </w:t>
            </w:r>
            <w:r w:rsidR="00874495" w:rsidRPr="00874495">
              <w:rPr>
                <w:rFonts w:ascii="Times New Roman" w:hAnsi="Times New Roman" w:cs="Times New Roman"/>
                <w:i/>
                <w:lang w:eastAsia="cs-CZ"/>
              </w:rPr>
              <w:t>Dohody medzi Spojenými štátmi americkými a Európskym spoločenstvom o spolupráci v riadení bezpečnosti civilného letectva v platnom znení</w:t>
            </w:r>
            <w:r w:rsidR="00874495" w:rsidRPr="00874495">
              <w:rPr>
                <w:rFonts w:ascii="Times New Roman" w:hAnsi="Times New Roman" w:cs="Times New Roman"/>
                <w:lang w:eastAsia="cs-CZ"/>
              </w:rPr>
              <w:t xml:space="preserve"> </w:t>
            </w:r>
            <w:r w:rsidR="00874495" w:rsidRPr="00874495">
              <w:rPr>
                <w:rFonts w:ascii="Times New Roman" w:hAnsi="Times New Roman" w:cs="Times New Roman"/>
                <w:b/>
                <w:lang w:eastAsia="cs-CZ"/>
              </w:rPr>
              <w:t xml:space="preserve">bude mať vplyv na rozpočet verejnej správy. </w:t>
            </w:r>
            <w:r w:rsidR="00874495" w:rsidRPr="00874495">
              <w:rPr>
                <w:rFonts w:ascii="Times New Roman" w:hAnsi="Times New Roman" w:cs="Times New Roman"/>
                <w:lang w:eastAsia="cs-CZ"/>
              </w:rPr>
              <w:t xml:space="preserve">Bude zrejme potrebný audit Dopravného úradu americkými autoritami, ktorého predpokladaná cena je 50 000 eur. </w:t>
            </w:r>
            <w:r w:rsidR="00FC7014">
              <w:rPr>
                <w:rFonts w:ascii="Times New Roman" w:hAnsi="Times New Roman" w:cs="Times New Roman"/>
                <w:lang w:eastAsia="cs-CZ"/>
              </w:rPr>
              <w:t>Uvedený audit by mal byť f</w:t>
            </w:r>
            <w:r w:rsidR="00874495" w:rsidRPr="00874495">
              <w:rPr>
                <w:rFonts w:ascii="Times New Roman" w:hAnsi="Times New Roman" w:cs="Times New Roman"/>
                <w:lang w:eastAsia="cs-CZ"/>
              </w:rPr>
              <w:t>inancovan</w:t>
            </w:r>
            <w:r w:rsidR="00FC7014">
              <w:rPr>
                <w:rFonts w:ascii="Times New Roman" w:hAnsi="Times New Roman" w:cs="Times New Roman"/>
                <w:lang w:eastAsia="cs-CZ"/>
              </w:rPr>
              <w:t>ý</w:t>
            </w:r>
            <w:r w:rsidR="00874495" w:rsidRPr="00874495">
              <w:rPr>
                <w:rFonts w:ascii="Times New Roman" w:hAnsi="Times New Roman" w:cs="Times New Roman"/>
                <w:lang w:eastAsia="cs-CZ"/>
              </w:rPr>
              <w:t xml:space="preserve"> z rozpočtu Dopravného úradu. </w:t>
            </w:r>
          </w:p>
          <w:p w:rsidR="00576C75" w:rsidRPr="00874495" w:rsidRDefault="00576C75" w:rsidP="008B2B1B">
            <w:pPr>
              <w:spacing w:after="0" w:line="240" w:lineRule="auto"/>
              <w:ind w:left="151" w:right="150"/>
              <w:jc w:val="both"/>
              <w:rPr>
                <w:rFonts w:ascii="Times New Roman" w:hAnsi="Times New Roman" w:cs="Times New Roman"/>
                <w:b/>
                <w:lang w:eastAsia="cs-CZ"/>
              </w:rPr>
            </w:pPr>
          </w:p>
          <w:p w:rsidR="00874495" w:rsidRDefault="00D44756" w:rsidP="008B2B1B">
            <w:pPr>
              <w:spacing w:after="0" w:line="240" w:lineRule="auto"/>
              <w:ind w:left="151" w:right="150"/>
              <w:jc w:val="both"/>
              <w:rPr>
                <w:rFonts w:ascii="Times New Roman" w:hAnsi="Times New Roman" w:cs="Times New Roman"/>
                <w:lang w:eastAsia="sk-SK"/>
              </w:rPr>
            </w:pPr>
            <w:r>
              <w:rPr>
                <w:rFonts w:ascii="Times New Roman" w:hAnsi="Times New Roman" w:cs="Times New Roman"/>
                <w:lang w:eastAsia="sk-SK"/>
              </w:rPr>
              <w:t>13</w:t>
            </w:r>
            <w:r w:rsidR="00874495" w:rsidRPr="00874495">
              <w:rPr>
                <w:rFonts w:ascii="Times New Roman" w:hAnsi="Times New Roman" w:cs="Times New Roman"/>
                <w:lang w:eastAsia="sk-SK"/>
              </w:rPr>
              <w:t xml:space="preserve">/ Opatrenie </w:t>
            </w:r>
            <w:r w:rsidR="00874495" w:rsidRPr="00874495">
              <w:rPr>
                <w:rFonts w:ascii="Times New Roman" w:hAnsi="Times New Roman" w:cs="Times New Roman"/>
                <w:i/>
                <w:lang w:eastAsia="sk-SK"/>
              </w:rPr>
              <w:t>Jednoduchou formou (napr. piktogramom) a v jednotnom formáte uvádzať na informačných tabuliach a ich webových sídlach  zoznam tlačív a dokumentov, vrátane počtu originálov a potreby overenia podpisu, ktoré sa vyžadujú pri podaní tej ktorej žiadosti</w:t>
            </w:r>
            <w:r w:rsidR="00874495" w:rsidRPr="00874495">
              <w:rPr>
                <w:rFonts w:ascii="Times New Roman" w:hAnsi="Times New Roman" w:cs="Times New Roman"/>
                <w:lang w:eastAsia="sk-SK"/>
              </w:rPr>
              <w:t xml:space="preserve"> pravdepodobne bude mať vplyv na rozpočet verejnej správy, avšak v tomto štádiu </w:t>
            </w:r>
            <w:r w:rsidR="00874495" w:rsidRPr="00874495">
              <w:rPr>
                <w:rFonts w:ascii="Times New Roman" w:hAnsi="Times New Roman" w:cs="Times New Roman"/>
                <w:b/>
                <w:lang w:eastAsia="sk-SK"/>
              </w:rPr>
              <w:t>nie je možné vyčísliť jeho vplyv</w:t>
            </w:r>
            <w:r w:rsidR="00874495" w:rsidRPr="00874495">
              <w:rPr>
                <w:rFonts w:ascii="Times New Roman" w:hAnsi="Times New Roman" w:cs="Times New Roman"/>
                <w:lang w:eastAsia="sk-SK"/>
              </w:rPr>
              <w:t>, keďže spôsob realizácie opatrenia nie je známy.</w:t>
            </w:r>
          </w:p>
          <w:p w:rsidR="008B2B1B" w:rsidRPr="00874495" w:rsidRDefault="008B2B1B" w:rsidP="008B2B1B">
            <w:pPr>
              <w:spacing w:after="0" w:line="240" w:lineRule="auto"/>
              <w:ind w:left="151" w:right="150"/>
              <w:jc w:val="both"/>
              <w:rPr>
                <w:rFonts w:ascii="Times New Roman" w:hAnsi="Times New Roman" w:cs="Times New Roman"/>
                <w:lang w:eastAsia="sk-SK"/>
              </w:rPr>
            </w:pPr>
          </w:p>
          <w:p w:rsidR="00874495" w:rsidRPr="00067900" w:rsidRDefault="00D44756" w:rsidP="008B2B1B">
            <w:pPr>
              <w:spacing w:after="0" w:line="240" w:lineRule="auto"/>
              <w:ind w:left="151" w:right="150"/>
              <w:jc w:val="both"/>
              <w:rPr>
                <w:rFonts w:ascii="Times New Roman" w:eastAsia="Times New Roman" w:hAnsi="Times New Roman" w:cs="Times New Roman"/>
                <w:b/>
                <w:lang w:eastAsia="sk-SK"/>
              </w:rPr>
            </w:pPr>
            <w:r>
              <w:rPr>
                <w:rFonts w:ascii="Times New Roman" w:hAnsi="Times New Roman" w:cs="Times New Roman"/>
                <w:lang w:eastAsia="sk-SK"/>
              </w:rPr>
              <w:t>14</w:t>
            </w:r>
            <w:r w:rsidR="00874495" w:rsidRPr="00874495">
              <w:rPr>
                <w:rFonts w:ascii="Times New Roman" w:hAnsi="Times New Roman" w:cs="Times New Roman"/>
                <w:lang w:eastAsia="sk-SK"/>
              </w:rPr>
              <w:t xml:space="preserve">/ </w:t>
            </w:r>
            <w:r w:rsidR="00874495" w:rsidRPr="00874495">
              <w:rPr>
                <w:rFonts w:ascii="Times New Roman" w:hAnsi="Times New Roman" w:cs="Times New Roman"/>
              </w:rPr>
              <w:t xml:space="preserve">Cieľom opatrenia </w:t>
            </w:r>
            <w:r w:rsidR="00874495" w:rsidRPr="00874495">
              <w:rPr>
                <w:rFonts w:ascii="Times New Roman" w:hAnsi="Times New Roman" w:cs="Times New Roman"/>
                <w:i/>
                <w:lang w:eastAsia="sk-SK"/>
              </w:rPr>
              <w:t>Zabezpečiť, aby štátne inštitúcie už od fyzických a právnických osôb ďalej nepožadovali najčastejšie žiadané výpisy, potvrdenia a ďalšie dokumenty</w:t>
            </w:r>
            <w:r w:rsidR="00874495" w:rsidRPr="00874495">
              <w:rPr>
                <w:rFonts w:ascii="Times New Roman" w:hAnsi="Times New Roman" w:cs="Times New Roman"/>
              </w:rPr>
              <w:t xml:space="preserve"> je zrušenie povinnosti predkladať orgánom verejnej moci výpisy z listu vlastníctva, z obchodného registra, zo živnostenského registra a výpisy z registra trestov v listinnej podobe na základe tzv. princípu „jedenkrát a dosť“ a odbremeniť tak občanov a podnikateľov od poskytovania údajov, ktoré už dnes štát má k dispozícii. Všetky tieto údaje si môžu zamestnanci verejnej správy získavať sami v reálnom čase. </w:t>
            </w:r>
            <w:r w:rsidR="00874495" w:rsidRPr="00874495">
              <w:rPr>
                <w:rFonts w:ascii="Times New Roman" w:hAnsi="Times New Roman" w:cs="Times New Roman"/>
                <w:iCs/>
              </w:rPr>
              <w:t>Opatrenie</w:t>
            </w:r>
            <w:r w:rsidR="00874495" w:rsidRPr="00874495">
              <w:rPr>
                <w:rFonts w:ascii="Times New Roman" w:eastAsia="Times New Roman" w:hAnsi="Times New Roman" w:cs="Times New Roman"/>
                <w:iCs/>
              </w:rPr>
              <w:t xml:space="preserve"> predpokladá zmenu existujúcej služby verejnej správy. Dnes sa v zákonoch, vyhláškach, nariadeniach a metodických pokynoch vyskytuje požiadavka na predkladanie výpisov od občana/podnikateľa z registra trestov, katastra nehnuteľností, z obchodného a živnostenského registra v listinnej forme, na právne účely. Tieto výpisy sú poskytované na určených miestach občanovi</w:t>
            </w:r>
            <w:r w:rsidR="00874495" w:rsidRPr="00874495">
              <w:rPr>
                <w:rFonts w:ascii="Times New Roman" w:hAnsi="Times New Roman" w:cs="Times New Roman"/>
                <w:iCs/>
              </w:rPr>
              <w:t>/podnikateľovi</w:t>
            </w:r>
            <w:r w:rsidR="00874495" w:rsidRPr="00874495">
              <w:rPr>
                <w:rFonts w:ascii="Times New Roman" w:eastAsia="Times New Roman" w:hAnsi="Times New Roman" w:cs="Times New Roman"/>
                <w:iCs/>
              </w:rPr>
              <w:t xml:space="preserve">, a to po uhradení správneho poplatku štátu. Návrh predpokladá zmenu metodík a zákonov tak, aby si </w:t>
            </w:r>
            <w:r w:rsidR="00176B51" w:rsidRPr="00874495">
              <w:rPr>
                <w:rFonts w:ascii="Times New Roman" w:eastAsia="Times New Roman" w:hAnsi="Times New Roman" w:cs="Times New Roman"/>
                <w:iCs/>
              </w:rPr>
              <w:t xml:space="preserve">zamestnanci verejnej správy </w:t>
            </w:r>
            <w:r w:rsidR="00874495" w:rsidRPr="00874495">
              <w:rPr>
                <w:rFonts w:ascii="Times New Roman" w:eastAsia="Times New Roman" w:hAnsi="Times New Roman" w:cs="Times New Roman"/>
                <w:iCs/>
              </w:rPr>
              <w:t xml:space="preserve">pomocou vhodného technického riešenia dokázali </w:t>
            </w:r>
            <w:r w:rsidR="00176B51" w:rsidRPr="00874495">
              <w:rPr>
                <w:rFonts w:ascii="Times New Roman" w:eastAsia="Times New Roman" w:hAnsi="Times New Roman" w:cs="Times New Roman"/>
                <w:iCs/>
              </w:rPr>
              <w:t xml:space="preserve">za občana, bezodplatne a elektronicky </w:t>
            </w:r>
            <w:r w:rsidR="00874495" w:rsidRPr="00874495">
              <w:rPr>
                <w:rFonts w:ascii="Times New Roman" w:eastAsia="Times New Roman" w:hAnsi="Times New Roman" w:cs="Times New Roman"/>
                <w:iCs/>
              </w:rPr>
              <w:t>pozrieť výpisy na právne účely, či informácie, ktoré majú referenčný charakter, a teda sa považujú za úplné a správne. Implementáciu návrhu bude zabezpečovať Úrad podpredsedu vlády SR pre investície a informatizáciu v spolupráci s Generálnou prokuratúrou SR, Štatistickým úradom SR a Úradom geodézie, kartografie a katastra SR.</w:t>
            </w:r>
            <w:r w:rsidR="00874495" w:rsidRPr="00874495">
              <w:rPr>
                <w:rFonts w:ascii="Times New Roman" w:hAnsi="Times New Roman" w:cs="Times New Roman"/>
                <w:iCs/>
              </w:rPr>
              <w:t xml:space="preserve"> </w:t>
            </w:r>
            <w:r w:rsidR="00874495" w:rsidRPr="00874495">
              <w:rPr>
                <w:rFonts w:ascii="Times New Roman" w:eastAsia="Times New Roman" w:hAnsi="Times New Roman" w:cs="Times New Roman"/>
                <w:iCs/>
              </w:rPr>
              <w:t>Služba bude poskytovaná zamestnancom verejnej správy, ktorí si priamo prostredníctvom informačného systému centrálnej správy referenčných údajov verejnej správy vyžiadajú výpis z registra trestov, list vlastníctva z katastra nehnuteľností, či výpisy z obchodného a živnostenského registra za občana bezodplatne na zákonom stanovené účely.</w:t>
            </w:r>
            <w:r w:rsidR="00874495" w:rsidRPr="00874495">
              <w:rPr>
                <w:rFonts w:ascii="Times New Roman" w:hAnsi="Times New Roman" w:cs="Times New Roman"/>
                <w:iCs/>
              </w:rPr>
              <w:t xml:space="preserve"> </w:t>
            </w:r>
            <w:r w:rsidR="00874495" w:rsidRPr="00067900">
              <w:rPr>
                <w:rFonts w:ascii="Times New Roman" w:eastAsia="Times New Roman" w:hAnsi="Times New Roman" w:cs="Times New Roman"/>
                <w:b/>
                <w:color w:val="000000"/>
                <w:lang w:eastAsia="sk-SK"/>
              </w:rPr>
              <w:t xml:space="preserve">Opatrenie </w:t>
            </w:r>
            <w:r w:rsidR="00874495" w:rsidRPr="00067900">
              <w:rPr>
                <w:rFonts w:ascii="Times New Roman" w:eastAsia="Times New Roman" w:hAnsi="Times New Roman" w:cs="Times New Roman"/>
                <w:b/>
                <w:lang w:eastAsia="sk-SK"/>
              </w:rPr>
              <w:t>predpokladá pokles príjmov verejnej správy v prvom roku 2 512 651 eur a v nasledujúcich rokoch 5 025 303 eur a zvýšenie výdavkov vo výške v prvom roku 1 803 813,25</w:t>
            </w:r>
            <w:r w:rsidR="00874495" w:rsidRPr="00067900">
              <w:rPr>
                <w:rFonts w:ascii="Times New Roman" w:hAnsi="Times New Roman" w:cs="Times New Roman"/>
                <w:b/>
                <w:lang w:eastAsia="sk-SK"/>
              </w:rPr>
              <w:t xml:space="preserve"> </w:t>
            </w:r>
            <w:r w:rsidR="00874495" w:rsidRPr="00067900">
              <w:rPr>
                <w:rFonts w:ascii="Times New Roman" w:eastAsia="Times New Roman" w:hAnsi="Times New Roman" w:cs="Times New Roman"/>
                <w:b/>
                <w:lang w:eastAsia="sk-SK"/>
              </w:rPr>
              <w:t xml:space="preserve">eur a v ďalších rokoch </w:t>
            </w:r>
            <w:r w:rsidR="00052C73">
              <w:rPr>
                <w:rFonts w:ascii="Times New Roman" w:eastAsia="Times New Roman" w:hAnsi="Times New Roman" w:cs="Times New Roman"/>
                <w:b/>
                <w:lang w:eastAsia="sk-SK"/>
              </w:rPr>
              <w:t xml:space="preserve">zníženie výdavkov, teda </w:t>
            </w:r>
            <w:r w:rsidR="00052C73">
              <w:rPr>
                <w:rFonts w:ascii="Times New Roman" w:eastAsia="Times New Roman" w:hAnsi="Times New Roman" w:cs="Times New Roman"/>
                <w:b/>
                <w:lang w:eastAsia="sk-SK"/>
              </w:rPr>
              <w:lastRenderedPageBreak/>
              <w:t xml:space="preserve">úspora, </w:t>
            </w:r>
            <w:r w:rsidR="00874495" w:rsidRPr="00067900">
              <w:rPr>
                <w:rFonts w:ascii="Times New Roman" w:eastAsia="Times New Roman" w:hAnsi="Times New Roman" w:cs="Times New Roman"/>
                <w:b/>
                <w:lang w:eastAsia="sk-SK"/>
              </w:rPr>
              <w:t>2 758 815,09 eur.</w:t>
            </w:r>
          </w:p>
          <w:p w:rsidR="008B2B1B" w:rsidRPr="00874495" w:rsidRDefault="008B2B1B" w:rsidP="006C3346">
            <w:pPr>
              <w:spacing w:after="0" w:line="240" w:lineRule="auto"/>
              <w:ind w:left="151" w:right="150"/>
              <w:jc w:val="both"/>
              <w:rPr>
                <w:rFonts w:ascii="Times New Roman" w:hAnsi="Times New Roman" w:cs="Times New Roman"/>
                <w:lang w:eastAsia="sk-SK"/>
              </w:rPr>
            </w:pPr>
          </w:p>
          <w:p w:rsidR="006C3346" w:rsidRPr="00913D20" w:rsidRDefault="00D44756" w:rsidP="00913D20">
            <w:pPr>
              <w:ind w:left="151" w:right="150"/>
              <w:jc w:val="both"/>
              <w:rPr>
                <w:rFonts w:ascii="Times New Roman" w:hAnsi="Times New Roman" w:cs="Times New Roman"/>
                <w:b/>
                <w:color w:val="000000" w:themeColor="text1"/>
              </w:rPr>
            </w:pPr>
            <w:r>
              <w:rPr>
                <w:rFonts w:ascii="Times New Roman" w:hAnsi="Times New Roman" w:cs="Times New Roman"/>
                <w:lang w:eastAsia="sk-SK"/>
              </w:rPr>
              <w:t>16</w:t>
            </w:r>
            <w:r w:rsidR="00874495" w:rsidRPr="00874495">
              <w:rPr>
                <w:rFonts w:ascii="Times New Roman" w:hAnsi="Times New Roman" w:cs="Times New Roman"/>
                <w:lang w:eastAsia="sk-SK"/>
              </w:rPr>
              <w:t xml:space="preserve">/ Opatrenie </w:t>
            </w:r>
            <w:r w:rsidR="00874495" w:rsidRPr="00874495">
              <w:rPr>
                <w:rFonts w:ascii="Times New Roman" w:hAnsi="Times New Roman" w:cs="Times New Roman"/>
                <w:i/>
                <w:lang w:eastAsia="sk-SK"/>
              </w:rPr>
              <w:t>Zjednodušiť prístup k získaniu informácie o pridelenom daňovom identifikačnom čísle na portáli finančnej správy</w:t>
            </w:r>
            <w:r w:rsidR="00874495" w:rsidRPr="00874495">
              <w:rPr>
                <w:rFonts w:ascii="Times New Roman" w:hAnsi="Times New Roman" w:cs="Times New Roman"/>
                <w:lang w:eastAsia="sk-SK"/>
              </w:rPr>
              <w:t xml:space="preserve"> bude mať vplyv na rozpočet verejnej správy vo forme znížených príjmov z poplatkov a pokút. </w:t>
            </w:r>
            <w:r w:rsidR="006C3346" w:rsidRPr="00913D20">
              <w:rPr>
                <w:rFonts w:ascii="Times New Roman" w:hAnsi="Times New Roman" w:cs="Times New Roman"/>
                <w:lang w:eastAsia="sk-SK"/>
              </w:rPr>
              <w:t xml:space="preserve">Počet vydaných osvedčení o registrácii ako náhrady za stratené, zničené, poškodené alebo odcudzené osvedčenie za rok 2017 bol 1 832 ks. Náhradu za stratené, zničené, poškodené alebo odcudzené osvedčenie vydáva daňový úrad na základe žiadosti daňového subjektu, ktorou požiada o vydanie náhrady a ktoré sa spoplatňuje podľa sadzobníka zákona č. 145/1995 Z. z. o správnych poplatkoch. Pôjde o aplikáciu, ktorá bude slúžiť ako pomôcka na operatívne získanie informácie o pridelenom DIČ, napríklad v prípade, keď daňový subjekt potrebuje uviesť DIČ v podaní pre finančnú správu, a nemá v danej chvíli pri sebe osvedčenie o registrácii a pridelení DIČ, alebo ho nevie nájsť. Na základe zadania jednoznačného identifikátora akým je napr. IČO (alebo rodné číslo pri fyzickej osobe – nepodnikateľovi) by používateľ mohol získať informáciu o jemu pridelenom DIČ.  Keďže táto aplikácia </w:t>
            </w:r>
            <w:r w:rsidR="00C777F9" w:rsidRPr="00913D20">
              <w:rPr>
                <w:rFonts w:ascii="Times New Roman" w:hAnsi="Times New Roman" w:cs="Times New Roman"/>
                <w:lang w:eastAsia="sk-SK"/>
              </w:rPr>
              <w:t>bude slúžiť</w:t>
            </w:r>
            <w:r w:rsidR="006C3346" w:rsidRPr="00913D20">
              <w:rPr>
                <w:rFonts w:ascii="Times New Roman" w:hAnsi="Times New Roman" w:cs="Times New Roman"/>
                <w:lang w:eastAsia="sk-SK"/>
              </w:rPr>
              <w:t xml:space="preserve"> ako pomôcka na operatívne zistenie informácie o pridelenom DIČ a </w:t>
            </w:r>
            <w:r w:rsidR="00573525" w:rsidRPr="00913D20">
              <w:rPr>
                <w:rFonts w:ascii="Times New Roman" w:hAnsi="Times New Roman" w:cs="Times New Roman"/>
                <w:lang w:eastAsia="sk-SK"/>
              </w:rPr>
              <w:t xml:space="preserve">nebude nenahrádzať </w:t>
            </w:r>
            <w:r w:rsidR="006C3346" w:rsidRPr="00913D20">
              <w:rPr>
                <w:rFonts w:ascii="Times New Roman" w:hAnsi="Times New Roman" w:cs="Times New Roman"/>
                <w:lang w:eastAsia="sk-SK"/>
              </w:rPr>
              <w:t>vydanie osvedčenia o registrácii, Finančná správa SR</w:t>
            </w:r>
            <w:r w:rsidR="006C3346" w:rsidRPr="00913D20">
              <w:rPr>
                <w:rFonts w:ascii="Times New Roman" w:hAnsi="Times New Roman" w:cs="Times New Roman"/>
                <w:color w:val="000000" w:themeColor="text1"/>
              </w:rPr>
              <w:t xml:space="preserve"> </w:t>
            </w:r>
            <w:r w:rsidR="006C3346" w:rsidRPr="00913D20">
              <w:rPr>
                <w:rFonts w:ascii="Times New Roman" w:hAnsi="Times New Roman" w:cs="Times New Roman"/>
                <w:b/>
                <w:color w:val="000000" w:themeColor="text1"/>
              </w:rPr>
              <w:t xml:space="preserve">nepredpokladá pokles príjmov v rozpočte verejnej správy. </w:t>
            </w:r>
          </w:p>
          <w:p w:rsidR="006C3346" w:rsidRDefault="006C3346" w:rsidP="008B2B1B">
            <w:pPr>
              <w:spacing w:after="0" w:line="240" w:lineRule="auto"/>
              <w:ind w:left="151" w:right="150"/>
              <w:jc w:val="both"/>
              <w:rPr>
                <w:rFonts w:ascii="Times New Roman" w:hAnsi="Times New Roman" w:cs="Times New Roman"/>
                <w:lang w:eastAsia="sk-SK"/>
              </w:rPr>
            </w:pPr>
          </w:p>
          <w:p w:rsidR="008F727A" w:rsidRDefault="00D44756" w:rsidP="002265EB">
            <w:pPr>
              <w:spacing w:after="0" w:line="240" w:lineRule="auto"/>
              <w:ind w:left="218" w:right="216"/>
              <w:jc w:val="both"/>
              <w:rPr>
                <w:rFonts w:ascii="Times New Roman" w:hAnsi="Times New Roman" w:cs="Times New Roman"/>
                <w:lang w:eastAsia="sk-SK"/>
              </w:rPr>
            </w:pPr>
            <w:r>
              <w:rPr>
                <w:rFonts w:ascii="Times New Roman" w:hAnsi="Times New Roman" w:cs="Times New Roman"/>
                <w:lang w:eastAsia="sk-SK"/>
              </w:rPr>
              <w:t>17</w:t>
            </w:r>
            <w:r w:rsidR="00874495" w:rsidRPr="00874495">
              <w:rPr>
                <w:rFonts w:ascii="Times New Roman" w:hAnsi="Times New Roman" w:cs="Times New Roman"/>
                <w:lang w:eastAsia="sk-SK"/>
              </w:rPr>
              <w:t xml:space="preserve">/ Vplyv na rozpočet verejnej správy opatrenia </w:t>
            </w:r>
            <w:r w:rsidR="00874495" w:rsidRPr="00874495">
              <w:rPr>
                <w:rFonts w:ascii="Times New Roman" w:hAnsi="Times New Roman" w:cs="Times New Roman"/>
                <w:i/>
              </w:rPr>
              <w:t>Legislatívne upraviť mechanizmus riešenia sporov týkajúcich sa dvojitého zdanenia</w:t>
            </w:r>
            <w:r w:rsidR="00874495" w:rsidRPr="00874495">
              <w:rPr>
                <w:rFonts w:ascii="Times New Roman" w:hAnsi="Times New Roman" w:cs="Times New Roman"/>
              </w:rPr>
              <w:t xml:space="preserve"> môže byť pozitívny</w:t>
            </w:r>
            <w:r w:rsidR="00A8043B">
              <w:rPr>
                <w:rFonts w:ascii="Times New Roman" w:hAnsi="Times New Roman" w:cs="Times New Roman"/>
              </w:rPr>
              <w:t>,</w:t>
            </w:r>
            <w:r w:rsidR="00874495" w:rsidRPr="00874495">
              <w:rPr>
                <w:rFonts w:ascii="Times New Roman" w:hAnsi="Times New Roman" w:cs="Times New Roman"/>
              </w:rPr>
              <w:t xml:space="preserve"> ale aj negatívny. </w:t>
            </w:r>
            <w:r w:rsidR="00874495" w:rsidRPr="00874495">
              <w:rPr>
                <w:rFonts w:ascii="Times New Roman" w:hAnsi="Times New Roman" w:cs="Times New Roman"/>
                <w:lang w:eastAsia="sk-SK"/>
              </w:rPr>
              <w:t>Vplyv na rozpočet bude pozitívny, ak v</w:t>
            </w:r>
            <w:r w:rsidR="00D11E45">
              <w:rPr>
                <w:rFonts w:ascii="Times New Roman" w:hAnsi="Times New Roman" w:cs="Times New Roman"/>
                <w:lang w:eastAsia="sk-SK"/>
              </w:rPr>
              <w:t xml:space="preserve"> súdnom </w:t>
            </w:r>
            <w:r w:rsidR="00874495" w:rsidRPr="00874495">
              <w:rPr>
                <w:rFonts w:ascii="Times New Roman" w:hAnsi="Times New Roman" w:cs="Times New Roman"/>
                <w:lang w:eastAsia="sk-SK"/>
              </w:rPr>
              <w:t xml:space="preserve">spore </w:t>
            </w:r>
            <w:r w:rsidR="00A8043B">
              <w:rPr>
                <w:rFonts w:ascii="Times New Roman" w:hAnsi="Times New Roman" w:cs="Times New Roman"/>
                <w:lang w:eastAsia="sk-SK"/>
              </w:rPr>
              <w:t>SR</w:t>
            </w:r>
            <w:r w:rsidR="00874495" w:rsidRPr="00874495">
              <w:rPr>
                <w:rFonts w:ascii="Times New Roman" w:hAnsi="Times New Roman" w:cs="Times New Roman"/>
                <w:lang w:eastAsia="sk-SK"/>
              </w:rPr>
              <w:t xml:space="preserve"> uspeje a dosiahne, že právo zdaniť príjem bude mať </w:t>
            </w:r>
            <w:r w:rsidR="00A8043B">
              <w:rPr>
                <w:rFonts w:ascii="Times New Roman" w:hAnsi="Times New Roman" w:cs="Times New Roman"/>
                <w:lang w:eastAsia="sk-SK"/>
              </w:rPr>
              <w:t>SR</w:t>
            </w:r>
            <w:r w:rsidR="00874495" w:rsidRPr="00874495">
              <w:rPr>
                <w:rFonts w:ascii="Times New Roman" w:hAnsi="Times New Roman" w:cs="Times New Roman"/>
                <w:lang w:eastAsia="sk-SK"/>
              </w:rPr>
              <w:t xml:space="preserve">. Vplyv na rozpočet bude negatívny, ak v spore </w:t>
            </w:r>
            <w:r w:rsidR="00A8043B">
              <w:rPr>
                <w:rFonts w:ascii="Times New Roman" w:hAnsi="Times New Roman" w:cs="Times New Roman"/>
                <w:lang w:eastAsia="sk-SK"/>
              </w:rPr>
              <w:t>SR</w:t>
            </w:r>
            <w:r w:rsidR="00874495" w:rsidRPr="00874495">
              <w:rPr>
                <w:rFonts w:ascii="Times New Roman" w:hAnsi="Times New Roman" w:cs="Times New Roman"/>
                <w:lang w:eastAsia="sk-SK"/>
              </w:rPr>
              <w:t xml:space="preserve"> neuspeje a právo na zdanenie príjmu bude mať druhý členský štát alebo zmluvný štát. Prípadný negatívny vplyv na rozpočet môže spočívať aj v tom, že ak dotknutý daňový subjekt požiada o vyriešenie sporu </w:t>
            </w:r>
            <w:r w:rsidR="00D11E45">
              <w:rPr>
                <w:rFonts w:ascii="Times New Roman" w:hAnsi="Times New Roman" w:cs="Times New Roman"/>
                <w:lang w:eastAsia="sk-SK"/>
              </w:rPr>
              <w:t>MF SR</w:t>
            </w:r>
            <w:r w:rsidR="00874495" w:rsidRPr="00874495">
              <w:rPr>
                <w:rFonts w:ascii="Times New Roman" w:hAnsi="Times New Roman" w:cs="Times New Roman"/>
                <w:lang w:eastAsia="sk-SK"/>
              </w:rPr>
              <w:t xml:space="preserve"> môže vzniknúť povinnosť uhradiť mu trovy konania. Prípadný vplyv na rozpočet bude v tomto prípade pozitívny, ak bude trovy konania povinný uhradiť ministerstvu dotknutý daňový subjekt. Vyššie uvedené vplyvy nie je možné dopredu presne vyčísliť. Prijatím návrhu zákona vznikne </w:t>
            </w:r>
            <w:r w:rsidR="00D11E45">
              <w:rPr>
                <w:rFonts w:ascii="Times New Roman" w:hAnsi="Times New Roman" w:cs="Times New Roman"/>
                <w:lang w:eastAsia="sk-SK"/>
              </w:rPr>
              <w:t>MF</w:t>
            </w:r>
            <w:r w:rsidR="00874495" w:rsidRPr="00874495">
              <w:rPr>
                <w:rFonts w:ascii="Times New Roman" w:hAnsi="Times New Roman" w:cs="Times New Roman"/>
                <w:lang w:eastAsia="sk-SK"/>
              </w:rPr>
              <w:t xml:space="preserve"> SR nová agenda, ktorú bude potrebné personálne zabezpečiť, a to prijatím štyroch nových zamestnancov, čím vzniknú náklady na novovzniknuté pracovné miesta. </w:t>
            </w:r>
            <w:r w:rsidR="008F727A">
              <w:rPr>
                <w:rFonts w:ascii="Times New Roman" w:hAnsi="Times New Roman" w:cs="Times New Roman"/>
                <w:lang w:eastAsia="sk-SK"/>
              </w:rPr>
              <w:t>Predpokladané výdavky štátneho rozpočtu súvisiace s týmto opatrením budú v roku 2019 vo výške 51 981 eur a v rokoch 2020 a 2021 vo výške 103 961 eur. Mzdové výdavky budú v roku 2019 vo výške 38 024 eur a v rokoch 2020 a 2021 vo výške 76 048 eur.</w:t>
            </w:r>
          </w:p>
          <w:p w:rsidR="008B2B1B" w:rsidRPr="00874495" w:rsidRDefault="008B2B1B" w:rsidP="008B2B1B">
            <w:pPr>
              <w:spacing w:after="0" w:line="240" w:lineRule="auto"/>
              <w:ind w:left="151" w:right="150"/>
              <w:jc w:val="both"/>
              <w:rPr>
                <w:rFonts w:ascii="Times New Roman" w:hAnsi="Times New Roman" w:cs="Times New Roman"/>
                <w:lang w:eastAsia="sk-SK"/>
              </w:rPr>
            </w:pPr>
          </w:p>
          <w:p w:rsidR="00874495" w:rsidRDefault="00D44756" w:rsidP="008B2B1B">
            <w:pPr>
              <w:spacing w:after="0" w:line="240" w:lineRule="auto"/>
              <w:ind w:left="151" w:right="150"/>
              <w:jc w:val="both"/>
              <w:rPr>
                <w:rFonts w:ascii="Times New Roman" w:hAnsi="Times New Roman" w:cs="Times New Roman"/>
              </w:rPr>
            </w:pPr>
            <w:r>
              <w:rPr>
                <w:rFonts w:ascii="Times New Roman" w:hAnsi="Times New Roman" w:cs="Times New Roman"/>
                <w:color w:val="000000" w:themeColor="text1"/>
                <w:lang w:eastAsia="sk-SK"/>
              </w:rPr>
              <w:t>18</w:t>
            </w:r>
            <w:r w:rsidR="00874495" w:rsidRPr="00874495">
              <w:rPr>
                <w:rFonts w:ascii="Times New Roman" w:hAnsi="Times New Roman" w:cs="Times New Roman"/>
                <w:color w:val="000000" w:themeColor="text1"/>
                <w:lang w:eastAsia="sk-SK"/>
              </w:rPr>
              <w:t xml:space="preserve">/ </w:t>
            </w:r>
            <w:r w:rsidR="00874495" w:rsidRPr="00874495">
              <w:rPr>
                <w:rFonts w:ascii="Times New Roman" w:hAnsi="Times New Roman" w:cs="Times New Roman"/>
                <w:color w:val="000000"/>
                <w:lang w:eastAsia="sk-SK"/>
              </w:rPr>
              <w:t xml:space="preserve">Negatívny vplyv na rozpočet verejnej správy opatrenia </w:t>
            </w:r>
            <w:r w:rsidR="00874495" w:rsidRPr="00874495">
              <w:rPr>
                <w:rFonts w:ascii="Times New Roman" w:hAnsi="Times New Roman" w:cs="Times New Roman"/>
                <w:i/>
                <w:color w:val="000000" w:themeColor="text1"/>
                <w:lang w:eastAsia="sk-SK"/>
              </w:rPr>
              <w:t xml:space="preserve">Znížiť poplatky za sprístupnenie obsahu technických noriem </w:t>
            </w:r>
            <w:r w:rsidR="00874495" w:rsidRPr="00874495">
              <w:rPr>
                <w:rFonts w:ascii="Times New Roman" w:hAnsi="Times New Roman" w:cs="Times New Roman"/>
                <w:i/>
              </w:rPr>
              <w:t>prevzatých do sústavy STN</w:t>
            </w:r>
            <w:r w:rsidR="00874495" w:rsidRPr="00874495">
              <w:rPr>
                <w:rFonts w:ascii="Times New Roman" w:hAnsi="Times New Roman" w:cs="Times New Roman"/>
                <w:i/>
                <w:color w:val="000000" w:themeColor="text1"/>
                <w:lang w:eastAsia="sk-SK"/>
              </w:rPr>
              <w:t xml:space="preserve">, formou prezenčného štúdia v NIS </w:t>
            </w:r>
            <w:r w:rsidR="00874495" w:rsidRPr="00874495">
              <w:rPr>
                <w:rFonts w:ascii="Times New Roman" w:hAnsi="Times New Roman" w:cs="Times New Roman"/>
                <w:i/>
              </w:rPr>
              <w:t>a v spolupracujúcich knižniciach</w:t>
            </w:r>
            <w:r w:rsidR="00874495" w:rsidRPr="00874495">
              <w:rPr>
                <w:rFonts w:ascii="Times New Roman" w:hAnsi="Times New Roman" w:cs="Times New Roman"/>
                <w:color w:val="000000"/>
                <w:lang w:eastAsia="sk-SK"/>
              </w:rPr>
              <w:t xml:space="preserve"> spočíva v znížení príjmov, pričom však rozsah tohto zníženia je závislý od toho, aké rozhodnutie prijme ÚNMS SR, vzhľadom na predpísané príjmy do štátneho rozpočtu. V súčasnosti príjmy ÚNMS SR za sprístupnenie obsahu technických noriem formou prezenčného štúdia v NIS a v spolupracujúcich knižniciach a študovniach predstavuje sumu takmer 8 000 eur ročne. Pretože sprístupnenie noriem prostredníctvom spolupracujúcich knižníc a študovní (ktoré je spoplatnené v zmysle vyhlášky) podlieha aj ďalším pravidlám (napr. určenie výšky poplatku za čitateľský preukaz v knižnici, resp. študovni) určených jednotlivými knižnicami a študovňami, </w:t>
            </w:r>
            <w:r w:rsidR="00874495" w:rsidRPr="00874495">
              <w:rPr>
                <w:rFonts w:ascii="Times New Roman" w:hAnsi="Times New Roman" w:cs="Times New Roman"/>
                <w:b/>
                <w:color w:val="000000"/>
                <w:lang w:eastAsia="sk-SK"/>
              </w:rPr>
              <w:t>nie je možné odhadnúť konečnú výšku zníženia poplatku za túto službu</w:t>
            </w:r>
            <w:r w:rsidR="00874495" w:rsidRPr="00874495">
              <w:rPr>
                <w:rFonts w:ascii="Times New Roman" w:hAnsi="Times New Roman" w:cs="Times New Roman"/>
                <w:color w:val="000000"/>
                <w:lang w:eastAsia="sk-SK"/>
              </w:rPr>
              <w:t xml:space="preserve">. Opatrenie bude realizované </w:t>
            </w:r>
            <w:r w:rsidR="00874495" w:rsidRPr="00874495">
              <w:rPr>
                <w:rFonts w:ascii="Times New Roman" w:hAnsi="Times New Roman" w:cs="Times New Roman"/>
              </w:rPr>
              <w:t>úpravou poplatkov uvedených v novej vyhláške o poplatkoch, ktorej účinnosť sa očakáva koncom roka 2018.</w:t>
            </w:r>
          </w:p>
          <w:p w:rsidR="008B2B1B" w:rsidRPr="00874495" w:rsidRDefault="008B2B1B" w:rsidP="008B2B1B">
            <w:pPr>
              <w:spacing w:after="0" w:line="240" w:lineRule="auto"/>
              <w:ind w:left="151" w:right="150"/>
              <w:jc w:val="both"/>
              <w:rPr>
                <w:rFonts w:ascii="Times New Roman" w:hAnsi="Times New Roman" w:cs="Times New Roman"/>
              </w:rPr>
            </w:pPr>
          </w:p>
          <w:p w:rsidR="00874495" w:rsidRPr="00913D20" w:rsidRDefault="00D44756" w:rsidP="008B2B1B">
            <w:pPr>
              <w:spacing w:after="0" w:line="240" w:lineRule="auto"/>
              <w:ind w:left="151" w:right="150"/>
              <w:jc w:val="both"/>
              <w:rPr>
                <w:rFonts w:ascii="Times New Roman" w:hAnsi="Times New Roman" w:cs="Times New Roman"/>
                <w:b/>
                <w:color w:val="000000"/>
                <w:lang w:eastAsia="sk-SK"/>
              </w:rPr>
            </w:pPr>
            <w:r>
              <w:rPr>
                <w:rFonts w:ascii="Times New Roman" w:hAnsi="Times New Roman" w:cs="Times New Roman"/>
                <w:color w:val="000000" w:themeColor="text1"/>
                <w:lang w:eastAsia="sk-SK"/>
              </w:rPr>
              <w:t>19</w:t>
            </w:r>
            <w:r w:rsidR="00874495" w:rsidRPr="00874495">
              <w:rPr>
                <w:rFonts w:ascii="Times New Roman" w:hAnsi="Times New Roman" w:cs="Times New Roman"/>
                <w:color w:val="000000" w:themeColor="text1"/>
                <w:lang w:eastAsia="sk-SK"/>
              </w:rPr>
              <w:t xml:space="preserve">/ </w:t>
            </w:r>
            <w:r w:rsidR="00C777F9">
              <w:rPr>
                <w:rFonts w:ascii="Times New Roman" w:eastAsia="Times New Roman" w:hAnsi="Times New Roman" w:cs="Times New Roman"/>
                <w:color w:val="000000"/>
                <w:lang w:eastAsia="sk-SK"/>
              </w:rPr>
              <w:t xml:space="preserve">V súvislosti s opatrením </w:t>
            </w:r>
            <w:r w:rsidR="00874495" w:rsidRPr="00874495">
              <w:rPr>
                <w:rFonts w:ascii="Times New Roman" w:hAnsi="Times New Roman" w:cs="Times New Roman"/>
                <w:i/>
                <w:color w:val="000000" w:themeColor="text1"/>
                <w:lang w:eastAsia="sk-SK"/>
              </w:rPr>
              <w:t>Navýšiť počet vydaných STN prekladom v štátnom jazyku na úroveň minimálne 15 % z celkového počtu vydaných STN ročne</w:t>
            </w:r>
            <w:r w:rsidR="00874495" w:rsidRPr="00874495">
              <w:rPr>
                <w:rFonts w:ascii="Times New Roman" w:hAnsi="Times New Roman" w:cs="Times New Roman"/>
                <w:color w:val="000000"/>
                <w:lang w:eastAsia="sk-SK"/>
              </w:rPr>
              <w:t xml:space="preserve"> </w:t>
            </w:r>
            <w:r w:rsidR="00C777F9">
              <w:rPr>
                <w:rFonts w:ascii="Times New Roman" w:eastAsia="Times New Roman" w:hAnsi="Times New Roman" w:cs="Times New Roman"/>
                <w:color w:val="000000"/>
                <w:lang w:eastAsia="sk-SK"/>
              </w:rPr>
              <w:t>má</w:t>
            </w:r>
            <w:r w:rsidR="00874495" w:rsidRPr="00874495">
              <w:rPr>
                <w:rFonts w:ascii="Times New Roman" w:eastAsia="Times New Roman" w:hAnsi="Times New Roman" w:cs="Times New Roman"/>
                <w:color w:val="000000"/>
                <w:lang w:eastAsia="sk-SK"/>
              </w:rPr>
              <w:t xml:space="preserve"> ÚNMS SR v rozpočtovej kapitole na rok 2018 vyčlenených 118 000 eur na preklady noriem do štátneho jazyka.</w:t>
            </w:r>
            <w:r w:rsidR="00874495" w:rsidRPr="00874495">
              <w:rPr>
                <w:rFonts w:ascii="Times New Roman" w:hAnsi="Times New Roman" w:cs="Times New Roman"/>
                <w:color w:val="000000"/>
                <w:lang w:eastAsia="sk-SK"/>
              </w:rPr>
              <w:t xml:space="preserve"> V </w:t>
            </w:r>
            <w:r w:rsidR="00874495" w:rsidRPr="00874495">
              <w:rPr>
                <w:rFonts w:ascii="Times New Roman" w:eastAsia="Times New Roman" w:hAnsi="Times New Roman" w:cs="Times New Roman"/>
                <w:color w:val="000000"/>
                <w:lang w:eastAsia="sk-SK"/>
              </w:rPr>
              <w:t xml:space="preserve">rámci pravidiel člena CEN/CENELEC má ÚNMS SR nárok na </w:t>
            </w:r>
            <w:proofErr w:type="spellStart"/>
            <w:r w:rsidR="00874495" w:rsidRPr="00874495">
              <w:rPr>
                <w:rFonts w:ascii="Times New Roman" w:eastAsia="Times New Roman" w:hAnsi="Times New Roman" w:cs="Times New Roman"/>
                <w:color w:val="000000"/>
                <w:lang w:eastAsia="sk-SK"/>
              </w:rPr>
              <w:t>prefinancovanie</w:t>
            </w:r>
            <w:proofErr w:type="spellEnd"/>
            <w:r w:rsidR="00874495" w:rsidRPr="00874495">
              <w:rPr>
                <w:rFonts w:ascii="Times New Roman" w:eastAsia="Times New Roman" w:hAnsi="Times New Roman" w:cs="Times New Roman"/>
                <w:color w:val="000000"/>
                <w:lang w:eastAsia="sk-SK"/>
              </w:rPr>
              <w:t xml:space="preserve"> časti nákladov súvisiacich s prekladmi vybraných noriem (tento postup sa vzťahuje len pre tie normy, ktoré sú označené ako „harmonizované“) pri splnení určených podmienok (napr. že celý proces prekladu od prvého návrhu až po úplné </w:t>
            </w:r>
            <w:proofErr w:type="spellStart"/>
            <w:r w:rsidR="00874495" w:rsidRPr="00874495">
              <w:rPr>
                <w:rFonts w:ascii="Times New Roman" w:eastAsia="Times New Roman" w:hAnsi="Times New Roman" w:cs="Times New Roman"/>
                <w:color w:val="000000"/>
                <w:lang w:eastAsia="sk-SK"/>
              </w:rPr>
              <w:t>prefinancovanie</w:t>
            </w:r>
            <w:proofErr w:type="spellEnd"/>
            <w:r w:rsidR="00874495" w:rsidRPr="00874495">
              <w:rPr>
                <w:rFonts w:ascii="Times New Roman" w:eastAsia="Times New Roman" w:hAnsi="Times New Roman" w:cs="Times New Roman"/>
                <w:color w:val="000000"/>
                <w:lang w:eastAsia="sk-SK"/>
              </w:rPr>
              <w:t xml:space="preserve"> prebehne v rámci jedného roka</w:t>
            </w:r>
            <w:r w:rsidR="00D11E45">
              <w:rPr>
                <w:rFonts w:ascii="Times New Roman" w:eastAsia="Times New Roman" w:hAnsi="Times New Roman" w:cs="Times New Roman"/>
                <w:color w:val="000000"/>
                <w:lang w:eastAsia="sk-SK"/>
              </w:rPr>
              <w:t>)</w:t>
            </w:r>
            <w:r w:rsidR="00874495" w:rsidRPr="00874495">
              <w:rPr>
                <w:rFonts w:ascii="Times New Roman" w:eastAsia="Times New Roman" w:hAnsi="Times New Roman" w:cs="Times New Roman"/>
                <w:color w:val="000000"/>
                <w:lang w:eastAsia="sk-SK"/>
              </w:rPr>
              <w:t xml:space="preserve"> vo výške 75 % z celkových nákladov na preklady. V čase realizácie opatrenia sa neočakáva zmena príjmov rozpočtu verejnej správy, avšak do budúcna by uvedené opatrenie mohlo pre ÚNMS SR znamenať zvýšenie príjmu z titulu </w:t>
            </w:r>
            <w:r w:rsidR="00874495" w:rsidRPr="00874495">
              <w:rPr>
                <w:rFonts w:ascii="Times New Roman" w:eastAsia="Times New Roman" w:hAnsi="Times New Roman" w:cs="Times New Roman"/>
                <w:color w:val="000000"/>
                <w:lang w:eastAsia="sk-SK"/>
              </w:rPr>
              <w:lastRenderedPageBreak/>
              <w:t>predaja vyššieho množstva noriem vydaných v úradnom jazyku.</w:t>
            </w:r>
            <w:r w:rsidR="00874495" w:rsidRPr="00874495">
              <w:rPr>
                <w:rFonts w:ascii="Times New Roman" w:hAnsi="Times New Roman" w:cs="Times New Roman"/>
                <w:color w:val="000000"/>
                <w:lang w:eastAsia="sk-SK"/>
              </w:rPr>
              <w:t xml:space="preserve"> </w:t>
            </w:r>
            <w:r w:rsidR="002265EB" w:rsidRPr="00913D20">
              <w:rPr>
                <w:rFonts w:ascii="Times New Roman" w:hAnsi="Times New Roman" w:cs="Times New Roman"/>
              </w:rPr>
              <w:t xml:space="preserve">ÚNMS SR má na plnenie tejto úlohy vyčlenené prostriedky a z tohto dôvodu opatrenie </w:t>
            </w:r>
            <w:r w:rsidR="002265EB" w:rsidRPr="00913D20">
              <w:rPr>
                <w:rFonts w:ascii="Times New Roman" w:hAnsi="Times New Roman" w:cs="Times New Roman"/>
                <w:b/>
              </w:rPr>
              <w:t>nebude mať vplyv na rozpočet verejnej správy.</w:t>
            </w:r>
          </w:p>
          <w:p w:rsidR="008B2B1B" w:rsidRPr="00874495" w:rsidRDefault="008B2B1B" w:rsidP="008B2B1B">
            <w:pPr>
              <w:spacing w:after="0" w:line="240" w:lineRule="auto"/>
              <w:ind w:left="151" w:right="150"/>
              <w:jc w:val="both"/>
              <w:rPr>
                <w:rFonts w:ascii="Times New Roman" w:eastAsia="Times New Roman" w:hAnsi="Times New Roman" w:cs="Times New Roman"/>
                <w:color w:val="000000"/>
                <w:lang w:eastAsia="sk-SK"/>
              </w:rPr>
            </w:pPr>
          </w:p>
          <w:p w:rsidR="00874495" w:rsidRDefault="00D44756" w:rsidP="008B2B1B">
            <w:pPr>
              <w:spacing w:after="0" w:line="240" w:lineRule="auto"/>
              <w:ind w:left="151" w:right="150"/>
              <w:jc w:val="both"/>
              <w:rPr>
                <w:rFonts w:ascii="Times New Roman" w:hAnsi="Times New Roman" w:cs="Times New Roman"/>
                <w:b/>
              </w:rPr>
            </w:pPr>
            <w:r>
              <w:rPr>
                <w:rFonts w:ascii="Times New Roman" w:hAnsi="Times New Roman" w:cs="Times New Roman"/>
              </w:rPr>
              <w:t>20</w:t>
            </w:r>
            <w:r w:rsidR="00874495" w:rsidRPr="00874495">
              <w:rPr>
                <w:rFonts w:ascii="Times New Roman" w:hAnsi="Times New Roman" w:cs="Times New Roman"/>
              </w:rPr>
              <w:t xml:space="preserve">/ Zmyslom opatrenia </w:t>
            </w:r>
            <w:r w:rsidR="00874495" w:rsidRPr="00874495">
              <w:rPr>
                <w:rFonts w:ascii="Times New Roman" w:hAnsi="Times New Roman" w:cs="Times New Roman"/>
                <w:i/>
              </w:rPr>
              <w:t>Zabezpečiť lepšiu informovanosť o poskytovaní regionálnej investičnej pomoci v</w:t>
            </w:r>
            <w:r w:rsidR="00D11E45">
              <w:rPr>
                <w:rFonts w:ascii="Times New Roman" w:hAnsi="Times New Roman" w:cs="Times New Roman"/>
                <w:i/>
              </w:rPr>
              <w:t> najmenej rozvinutých okresoch</w:t>
            </w:r>
            <w:r w:rsidR="00874495" w:rsidRPr="00874495">
              <w:rPr>
                <w:rFonts w:ascii="Times New Roman" w:hAnsi="Times New Roman" w:cs="Times New Roman"/>
              </w:rPr>
              <w:t xml:space="preserve"> je vykonávať osvetu v</w:t>
            </w:r>
            <w:r w:rsidR="00D11E45">
              <w:rPr>
                <w:rFonts w:ascii="Times New Roman" w:hAnsi="Times New Roman" w:cs="Times New Roman"/>
              </w:rPr>
              <w:t> týchto okresoch</w:t>
            </w:r>
            <w:r w:rsidR="00874495" w:rsidRPr="00874495">
              <w:rPr>
                <w:rFonts w:ascii="Times New Roman" w:hAnsi="Times New Roman" w:cs="Times New Roman"/>
              </w:rPr>
              <w:t xml:space="preserve"> o možnostiach investičnej pomoci. Cieľom je zvýšiť povedomie o jej existencii, výhodách a procesu jej získania. Negatívny vplyv na rozpočet verejnej správy </w:t>
            </w:r>
            <w:r w:rsidR="00874495" w:rsidRPr="00874495">
              <w:rPr>
                <w:rFonts w:ascii="Times New Roman" w:hAnsi="Times New Roman" w:cs="Times New Roman"/>
                <w:b/>
              </w:rPr>
              <w:t>nie je možné v tejto chvíli vyčísliť z dôvodu, že plánované aktivity sú v štádiu prípravy.</w:t>
            </w:r>
          </w:p>
          <w:p w:rsidR="008B2B1B" w:rsidRPr="00874495" w:rsidRDefault="008B2B1B" w:rsidP="008B2B1B">
            <w:pPr>
              <w:spacing w:after="0" w:line="240" w:lineRule="auto"/>
              <w:ind w:left="151" w:right="150"/>
              <w:jc w:val="both"/>
              <w:rPr>
                <w:rFonts w:ascii="Times New Roman" w:hAnsi="Times New Roman" w:cs="Times New Roman"/>
              </w:rPr>
            </w:pPr>
          </w:p>
          <w:p w:rsidR="00874495" w:rsidRDefault="00D44756" w:rsidP="008B2B1B">
            <w:pPr>
              <w:spacing w:after="0" w:line="240" w:lineRule="auto"/>
              <w:ind w:left="151" w:right="150"/>
              <w:jc w:val="both"/>
              <w:rPr>
                <w:rFonts w:ascii="Times New Roman" w:hAnsi="Times New Roman" w:cs="Times New Roman"/>
                <w:b/>
              </w:rPr>
            </w:pPr>
            <w:r>
              <w:rPr>
                <w:rFonts w:ascii="Times New Roman" w:hAnsi="Times New Roman" w:cs="Times New Roman"/>
              </w:rPr>
              <w:t>21</w:t>
            </w:r>
            <w:r w:rsidR="00874495" w:rsidRPr="00874495">
              <w:rPr>
                <w:rFonts w:ascii="Times New Roman" w:hAnsi="Times New Roman" w:cs="Times New Roman"/>
              </w:rPr>
              <w:t xml:space="preserve">/ Opatrenie  </w:t>
            </w:r>
            <w:r w:rsidR="00874495" w:rsidRPr="00874495">
              <w:rPr>
                <w:rFonts w:ascii="Times New Roman" w:hAnsi="Times New Roman" w:cs="Times New Roman"/>
                <w:i/>
              </w:rPr>
              <w:t>Realizovať aktivity zamerané na šírenie povedomia o generačnej výmene a transfere spoločností</w:t>
            </w:r>
            <w:r w:rsidR="00874495" w:rsidRPr="00874495">
              <w:rPr>
                <w:rFonts w:ascii="Times New Roman" w:hAnsi="Times New Roman" w:cs="Times New Roman"/>
                <w:b/>
              </w:rPr>
              <w:t xml:space="preserve">  </w:t>
            </w:r>
            <w:r w:rsidR="00874495" w:rsidRPr="00874495">
              <w:rPr>
                <w:rFonts w:ascii="Times New Roman" w:hAnsi="Times New Roman" w:cs="Times New Roman"/>
              </w:rPr>
              <w:t xml:space="preserve">spočíva v realizácii vzdelávacích aktivít zameraných na témy nástupníctva a transferov, najmä formou </w:t>
            </w:r>
            <w:proofErr w:type="spellStart"/>
            <w:r w:rsidR="00874495" w:rsidRPr="00874495">
              <w:rPr>
                <w:rFonts w:ascii="Times New Roman" w:hAnsi="Times New Roman" w:cs="Times New Roman"/>
              </w:rPr>
              <w:t>mentoringu</w:t>
            </w:r>
            <w:proofErr w:type="spellEnd"/>
            <w:r w:rsidR="00874495" w:rsidRPr="00874495">
              <w:rPr>
                <w:rFonts w:ascii="Times New Roman" w:hAnsi="Times New Roman" w:cs="Times New Roman"/>
              </w:rPr>
              <w:t>, prednášok a </w:t>
            </w:r>
            <w:proofErr w:type="spellStart"/>
            <w:r w:rsidR="00874495" w:rsidRPr="00874495">
              <w:rPr>
                <w:rFonts w:ascii="Times New Roman" w:hAnsi="Times New Roman" w:cs="Times New Roman"/>
              </w:rPr>
              <w:t>workshopov</w:t>
            </w:r>
            <w:proofErr w:type="spellEnd"/>
            <w:r w:rsidR="00874495" w:rsidRPr="00874495">
              <w:rPr>
                <w:rFonts w:ascii="Times New Roman" w:hAnsi="Times New Roman" w:cs="Times New Roman"/>
              </w:rPr>
              <w:t xml:space="preserve">, ktoré bude zabezpečovať </w:t>
            </w:r>
            <w:r w:rsidR="00D11E45">
              <w:rPr>
                <w:rFonts w:ascii="Times New Roman" w:hAnsi="Times New Roman" w:cs="Times New Roman"/>
              </w:rPr>
              <w:t xml:space="preserve">Slovak </w:t>
            </w:r>
            <w:proofErr w:type="spellStart"/>
            <w:r w:rsidR="00D11E45">
              <w:rPr>
                <w:rFonts w:ascii="Times New Roman" w:hAnsi="Times New Roman" w:cs="Times New Roman"/>
              </w:rPr>
              <w:t>Business</w:t>
            </w:r>
            <w:proofErr w:type="spellEnd"/>
            <w:r w:rsidR="00D11E45">
              <w:rPr>
                <w:rFonts w:ascii="Times New Roman" w:hAnsi="Times New Roman" w:cs="Times New Roman"/>
              </w:rPr>
              <w:t xml:space="preserve"> </w:t>
            </w:r>
            <w:proofErr w:type="spellStart"/>
            <w:r w:rsidR="00D11E45">
              <w:rPr>
                <w:rFonts w:ascii="Times New Roman" w:hAnsi="Times New Roman" w:cs="Times New Roman"/>
              </w:rPr>
              <w:t>Agency</w:t>
            </w:r>
            <w:proofErr w:type="spellEnd"/>
            <w:r w:rsidR="00874495" w:rsidRPr="00874495">
              <w:rPr>
                <w:rFonts w:ascii="Times New Roman" w:hAnsi="Times New Roman" w:cs="Times New Roman"/>
              </w:rPr>
              <w:t xml:space="preserve">. Rozsah aktivít v tejto chvíli nie je známy, preto </w:t>
            </w:r>
            <w:r w:rsidR="00874495" w:rsidRPr="00874495">
              <w:rPr>
                <w:rFonts w:ascii="Times New Roman" w:hAnsi="Times New Roman" w:cs="Times New Roman"/>
                <w:b/>
              </w:rPr>
              <w:t>nie je možné vyčísliť vplyv na rozpočet verejnej správy.</w:t>
            </w:r>
          </w:p>
          <w:p w:rsidR="008B2B1B" w:rsidRPr="00874495" w:rsidRDefault="008B2B1B" w:rsidP="008B2B1B">
            <w:pPr>
              <w:spacing w:after="0" w:line="240" w:lineRule="auto"/>
              <w:ind w:left="151" w:right="150"/>
              <w:jc w:val="both"/>
              <w:rPr>
                <w:rFonts w:ascii="Times New Roman" w:hAnsi="Times New Roman" w:cs="Times New Roman"/>
                <w:b/>
              </w:rPr>
            </w:pPr>
          </w:p>
          <w:p w:rsidR="00B4760E" w:rsidRDefault="00D44756" w:rsidP="008B2B1B">
            <w:pPr>
              <w:spacing w:after="0" w:line="240" w:lineRule="auto"/>
              <w:ind w:left="151" w:right="150"/>
              <w:jc w:val="both"/>
              <w:rPr>
                <w:rFonts w:ascii="Times New Roman" w:hAnsi="Times New Roman" w:cs="Times New Roman"/>
                <w:b/>
              </w:rPr>
            </w:pPr>
            <w:r>
              <w:rPr>
                <w:rFonts w:ascii="Times New Roman" w:hAnsi="Times New Roman" w:cs="Times New Roman"/>
                <w:color w:val="000000"/>
                <w:lang w:eastAsia="sk-SK"/>
              </w:rPr>
              <w:t>22</w:t>
            </w:r>
            <w:r w:rsidR="00874495" w:rsidRPr="00874495">
              <w:rPr>
                <w:rFonts w:ascii="Times New Roman" w:hAnsi="Times New Roman" w:cs="Times New Roman"/>
                <w:color w:val="000000"/>
                <w:lang w:eastAsia="sk-SK"/>
              </w:rPr>
              <w:t>/ a </w:t>
            </w:r>
            <w:r>
              <w:rPr>
                <w:rFonts w:ascii="Times New Roman" w:hAnsi="Times New Roman" w:cs="Times New Roman"/>
                <w:color w:val="000000"/>
                <w:lang w:eastAsia="sk-SK"/>
              </w:rPr>
              <w:t>23</w:t>
            </w:r>
            <w:r w:rsidR="00874495" w:rsidRPr="00874495">
              <w:rPr>
                <w:rFonts w:ascii="Times New Roman" w:hAnsi="Times New Roman" w:cs="Times New Roman"/>
                <w:color w:val="000000"/>
                <w:lang w:eastAsia="sk-SK"/>
              </w:rPr>
              <w:t xml:space="preserve">/ Opatrenia </w:t>
            </w:r>
            <w:r w:rsidR="00874495" w:rsidRPr="00874495">
              <w:rPr>
                <w:rFonts w:ascii="Times New Roman" w:hAnsi="Times New Roman" w:cs="Times New Roman"/>
                <w:i/>
              </w:rPr>
              <w:t>Vytvoriť podporný nástroj pre zvládnutie generačnej výmeny v rodinných podnikoch</w:t>
            </w:r>
            <w:r w:rsidR="00874495" w:rsidRPr="00874495">
              <w:rPr>
                <w:rFonts w:ascii="Times New Roman" w:hAnsi="Times New Roman" w:cs="Times New Roman"/>
              </w:rPr>
              <w:t xml:space="preserve">  a </w:t>
            </w:r>
            <w:r w:rsidR="00874495" w:rsidRPr="00874495">
              <w:rPr>
                <w:rFonts w:ascii="Times New Roman" w:hAnsi="Times New Roman" w:cs="Times New Roman"/>
                <w:i/>
              </w:rPr>
              <w:t xml:space="preserve">Podporiť export slovenských </w:t>
            </w:r>
            <w:proofErr w:type="spellStart"/>
            <w:r w:rsidR="00874495" w:rsidRPr="00874495">
              <w:rPr>
                <w:rFonts w:ascii="Times New Roman" w:hAnsi="Times New Roman" w:cs="Times New Roman"/>
                <w:i/>
              </w:rPr>
              <w:t>franchisingových</w:t>
            </w:r>
            <w:proofErr w:type="spellEnd"/>
            <w:r w:rsidR="00874495" w:rsidRPr="00874495">
              <w:rPr>
                <w:rFonts w:ascii="Times New Roman" w:hAnsi="Times New Roman" w:cs="Times New Roman"/>
                <w:i/>
              </w:rPr>
              <w:t xml:space="preserve"> konceptov </w:t>
            </w:r>
            <w:r w:rsidR="00874495" w:rsidRPr="00874495">
              <w:rPr>
                <w:rFonts w:ascii="Times New Roman" w:hAnsi="Times New Roman" w:cs="Times New Roman"/>
              </w:rPr>
              <w:t xml:space="preserve">budú mať negatívny vplyv na rozpočet verejnej správy. </w:t>
            </w:r>
            <w:r w:rsidR="00874495" w:rsidRPr="00874495">
              <w:rPr>
                <w:rFonts w:ascii="Times New Roman" w:hAnsi="Times New Roman" w:cs="Times New Roman"/>
                <w:b/>
              </w:rPr>
              <w:t xml:space="preserve">Schválená výška rozpočtu </w:t>
            </w:r>
            <w:r w:rsidR="006E398D">
              <w:rPr>
                <w:rFonts w:ascii="Times New Roman" w:hAnsi="Times New Roman" w:cs="Times New Roman"/>
                <w:b/>
              </w:rPr>
              <w:t>MH</w:t>
            </w:r>
            <w:r w:rsidR="00874495" w:rsidRPr="00874495">
              <w:rPr>
                <w:rFonts w:ascii="Times New Roman" w:hAnsi="Times New Roman" w:cs="Times New Roman"/>
                <w:b/>
              </w:rPr>
              <w:t xml:space="preserve"> SR na rok 2018 je 410 000 eur. Indikatívna výška výdavkov plánovaných pre rok 2019 je 1 mil. eur.</w:t>
            </w:r>
          </w:p>
          <w:p w:rsidR="00443C37" w:rsidRPr="00CA7F22" w:rsidRDefault="00443C37" w:rsidP="008B2B1B">
            <w:pPr>
              <w:spacing w:after="0" w:line="240" w:lineRule="auto"/>
              <w:ind w:left="151" w:right="150"/>
              <w:jc w:val="both"/>
              <w:rPr>
                <w:rFonts w:ascii="Times New Roman" w:eastAsia="Times New Roman" w:hAnsi="Times New Roman" w:cs="Times New Roman"/>
                <w:color w:val="000000"/>
                <w:lang w:eastAsia="sk-SK"/>
              </w:rPr>
            </w:pPr>
          </w:p>
          <w:p w:rsidR="00443C37" w:rsidRPr="006B61D4" w:rsidRDefault="00443C37" w:rsidP="008B2B1B">
            <w:pPr>
              <w:spacing w:after="0" w:line="240" w:lineRule="auto"/>
              <w:ind w:left="150" w:right="149"/>
              <w:jc w:val="both"/>
              <w:rPr>
                <w:rFonts w:ascii="Times New Roman" w:eastAsia="Times New Roman" w:hAnsi="Times New Roman" w:cs="Times New Roman"/>
                <w:color w:val="000000"/>
                <w:lang w:eastAsia="sk-SK"/>
              </w:rPr>
            </w:pPr>
            <w:r w:rsidRPr="006B61D4">
              <w:rPr>
                <w:rFonts w:ascii="Times New Roman" w:eastAsia="Times New Roman" w:hAnsi="Times New Roman" w:cs="Times New Roman"/>
                <w:color w:val="000000"/>
                <w:lang w:eastAsia="sk-SK"/>
              </w:rPr>
              <w:t>Vplyvy opatrení, ktoré zahŕňajú legislatívnu zmenu budú detailnejšie rozpracované v</w:t>
            </w:r>
            <w:r>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rámci posudzovania vplyvov pri príprave danej úpravy v</w:t>
            </w:r>
            <w:r>
              <w:rPr>
                <w:rFonts w:ascii="Times New Roman" w:eastAsia="Times New Roman" w:hAnsi="Times New Roman" w:cs="Times New Roman"/>
                <w:color w:val="000000"/>
                <w:lang w:eastAsia="sk-SK"/>
              </w:rPr>
              <w:t> </w:t>
            </w:r>
            <w:r w:rsidRPr="006B61D4">
              <w:rPr>
                <w:rFonts w:ascii="Times New Roman" w:eastAsia="Times New Roman" w:hAnsi="Times New Roman" w:cs="Times New Roman"/>
                <w:color w:val="000000"/>
                <w:lang w:eastAsia="sk-SK"/>
              </w:rPr>
              <w:t>legislatívnom procese.</w:t>
            </w:r>
          </w:p>
          <w:p w:rsidR="00443C37" w:rsidRDefault="00443C37" w:rsidP="008B2B1B">
            <w:pPr>
              <w:spacing w:after="0" w:line="240" w:lineRule="auto"/>
              <w:ind w:left="150" w:right="149"/>
              <w:jc w:val="both"/>
              <w:rPr>
                <w:rFonts w:ascii="Times New Roman" w:eastAsia="Times New Roman" w:hAnsi="Times New Roman" w:cs="Times New Roman"/>
                <w:color w:val="000000"/>
                <w:lang w:eastAsia="sk-SK"/>
              </w:rPr>
            </w:pPr>
            <w:bookmarkStart w:id="0" w:name="_GoBack"/>
            <w:bookmarkEnd w:id="0"/>
          </w:p>
          <w:p w:rsidR="00443C37" w:rsidRPr="006B61D4" w:rsidRDefault="00443C37" w:rsidP="008B2B1B">
            <w:pPr>
              <w:spacing w:after="0" w:line="240" w:lineRule="auto"/>
              <w:ind w:left="150" w:right="149"/>
              <w:jc w:val="both"/>
              <w:rPr>
                <w:rFonts w:ascii="Times New Roman" w:eastAsia="Times New Roman" w:hAnsi="Times New Roman" w:cs="Times New Roman"/>
                <w:color w:val="000000"/>
                <w:lang w:eastAsia="sk-SK"/>
              </w:rPr>
            </w:pPr>
          </w:p>
          <w:p w:rsidR="00FF2F9B" w:rsidRPr="006B61D4" w:rsidRDefault="00FF2F9B" w:rsidP="008B2B1B">
            <w:pPr>
              <w:spacing w:after="0" w:line="240" w:lineRule="auto"/>
              <w:ind w:left="150" w:right="149"/>
              <w:jc w:val="both"/>
              <w:rPr>
                <w:rFonts w:ascii="Times New Roman" w:eastAsia="Times New Roman" w:hAnsi="Times New Roman" w:cs="Times New Roman"/>
                <w:b/>
                <w:color w:val="000000"/>
                <w:lang w:eastAsia="sk-SK"/>
              </w:rPr>
            </w:pPr>
            <w:r w:rsidRPr="006B61D4">
              <w:rPr>
                <w:rFonts w:ascii="Times New Roman" w:eastAsia="Times New Roman" w:hAnsi="Times New Roman" w:cs="Times New Roman"/>
                <w:b/>
                <w:color w:val="000000"/>
                <w:lang w:eastAsia="sk-SK"/>
              </w:rPr>
              <w:t>Vplyv na informatizáciu spoločnosti</w:t>
            </w:r>
          </w:p>
          <w:p w:rsidR="00FF2F9B" w:rsidRPr="006B61D4" w:rsidRDefault="006A0BA3" w:rsidP="008B2B1B">
            <w:pPr>
              <w:spacing w:after="0" w:line="240" w:lineRule="auto"/>
              <w:ind w:left="150" w:right="149"/>
              <w:jc w:val="both"/>
              <w:rPr>
                <w:rFonts w:ascii="Times New Roman" w:eastAsia="Times New Roman" w:hAnsi="Times New Roman" w:cs="Times New Roman"/>
                <w:b/>
                <w:lang w:eastAsia="sk-SK"/>
              </w:rPr>
            </w:pPr>
            <w:r>
              <w:rPr>
                <w:rFonts w:ascii="Times New Roman" w:eastAsia="Times New Roman" w:hAnsi="Times New Roman" w:cs="Times New Roman"/>
                <w:color w:val="000000"/>
                <w:lang w:eastAsia="sk-SK"/>
              </w:rPr>
              <w:t>14</w:t>
            </w:r>
            <w:r w:rsidR="00FF2F9B" w:rsidRPr="006B61D4">
              <w:rPr>
                <w:rFonts w:ascii="Times New Roman" w:eastAsia="Times New Roman" w:hAnsi="Times New Roman" w:cs="Times New Roman"/>
                <w:color w:val="000000"/>
                <w:lang w:eastAsia="sk-SK"/>
              </w:rPr>
              <w:t xml:space="preserve">/ Opatrenie </w:t>
            </w:r>
            <w:r w:rsidR="00FF2F9B" w:rsidRPr="006B61D4">
              <w:rPr>
                <w:rFonts w:ascii="Times New Roman" w:eastAsia="Times New Roman" w:hAnsi="Times New Roman" w:cs="Times New Roman"/>
                <w:i/>
                <w:lang w:eastAsia="sk-SK"/>
              </w:rPr>
              <w:t>Zabezpečiť, aby štátne inštitúcie už od podnikateľov (občanov) ďalej nepožadovali najčastejšie žiadané výpisy, potvrdenia a</w:t>
            </w:r>
            <w:r w:rsidR="00E81DFC">
              <w:rPr>
                <w:rFonts w:ascii="Times New Roman" w:eastAsia="Times New Roman" w:hAnsi="Times New Roman" w:cs="Times New Roman"/>
                <w:i/>
                <w:lang w:eastAsia="sk-SK"/>
              </w:rPr>
              <w:t> </w:t>
            </w:r>
            <w:r w:rsidR="00FF2F9B" w:rsidRPr="006B61D4">
              <w:rPr>
                <w:rFonts w:ascii="Times New Roman" w:eastAsia="Times New Roman" w:hAnsi="Times New Roman" w:cs="Times New Roman"/>
                <w:i/>
                <w:lang w:eastAsia="sk-SK"/>
              </w:rPr>
              <w:t>ďalšie dokumenty.</w:t>
            </w:r>
          </w:p>
          <w:p w:rsidR="00FF2F9B" w:rsidRDefault="00FF2F9B" w:rsidP="008B2B1B">
            <w:pPr>
              <w:spacing w:after="0" w:line="240" w:lineRule="auto"/>
              <w:ind w:left="150" w:right="149"/>
              <w:jc w:val="both"/>
              <w:rPr>
                <w:rFonts w:ascii="Times New Roman" w:eastAsia="Times New Roman" w:hAnsi="Times New Roman" w:cs="Times New Roman"/>
                <w:b/>
                <w:lang w:eastAsia="sk-SK"/>
              </w:rPr>
            </w:pPr>
          </w:p>
          <w:p w:rsidR="00443C37" w:rsidRDefault="00443C37" w:rsidP="008B2B1B">
            <w:pPr>
              <w:spacing w:after="0" w:line="240" w:lineRule="auto"/>
              <w:ind w:left="150" w:right="149"/>
              <w:jc w:val="both"/>
              <w:rPr>
                <w:rFonts w:ascii="Times New Roman" w:eastAsia="Times New Roman" w:hAnsi="Times New Roman" w:cs="Times New Roman"/>
                <w:b/>
                <w:lang w:eastAsia="sk-SK"/>
              </w:rPr>
            </w:pPr>
          </w:p>
          <w:p w:rsidR="00FF2F9B" w:rsidRDefault="00FF2F9B" w:rsidP="008B2B1B">
            <w:pPr>
              <w:spacing w:after="0" w:line="240" w:lineRule="auto"/>
              <w:ind w:left="150" w:right="149"/>
              <w:jc w:val="both"/>
              <w:rPr>
                <w:rFonts w:ascii="Times New Roman" w:eastAsia="Times New Roman" w:hAnsi="Times New Roman" w:cs="Times New Roman"/>
                <w:b/>
                <w:color w:val="000000"/>
                <w:lang w:eastAsia="sk-SK"/>
              </w:rPr>
            </w:pPr>
            <w:r w:rsidRPr="006B61D4">
              <w:rPr>
                <w:rFonts w:ascii="Times New Roman" w:eastAsia="Times New Roman" w:hAnsi="Times New Roman" w:cs="Times New Roman"/>
                <w:b/>
                <w:color w:val="000000"/>
                <w:lang w:eastAsia="sk-SK"/>
              </w:rPr>
              <w:t>Vplyv na služby verejnej správy pre občana</w:t>
            </w:r>
          </w:p>
          <w:p w:rsidR="00443C37" w:rsidRDefault="00443C37" w:rsidP="008B2B1B">
            <w:pPr>
              <w:spacing w:after="0" w:line="240" w:lineRule="auto"/>
              <w:ind w:left="150" w:right="149"/>
              <w:jc w:val="both"/>
              <w:rPr>
                <w:rFonts w:ascii="Times New Roman" w:eastAsia="Times New Roman" w:hAnsi="Times New Roman" w:cs="Times New Roman"/>
                <w:color w:val="000000"/>
                <w:lang w:eastAsia="sk-SK"/>
              </w:rPr>
            </w:pPr>
          </w:p>
          <w:p w:rsidR="00443C37" w:rsidRPr="00443C37" w:rsidRDefault="00443C37" w:rsidP="008B2B1B">
            <w:pPr>
              <w:spacing w:after="0" w:line="240" w:lineRule="auto"/>
              <w:ind w:left="150" w:right="149"/>
              <w:jc w:val="both"/>
              <w:rPr>
                <w:rFonts w:ascii="Times New Roman" w:eastAsia="Times New Roman" w:hAnsi="Times New Roman" w:cs="Times New Roman"/>
                <w:color w:val="000000"/>
                <w:lang w:eastAsia="sk-SK"/>
              </w:rPr>
            </w:pPr>
            <w:r w:rsidRPr="00443C37">
              <w:rPr>
                <w:rFonts w:ascii="Times New Roman" w:eastAsia="Times New Roman" w:hAnsi="Times New Roman" w:cs="Times New Roman"/>
                <w:color w:val="000000"/>
                <w:lang w:eastAsia="sk-SK"/>
              </w:rPr>
              <w:t xml:space="preserve">Zmenu existujúcej </w:t>
            </w:r>
            <w:r>
              <w:rPr>
                <w:rFonts w:ascii="Times New Roman" w:eastAsia="Times New Roman" w:hAnsi="Times New Roman" w:cs="Times New Roman"/>
                <w:color w:val="000000"/>
                <w:lang w:eastAsia="sk-SK"/>
              </w:rPr>
              <w:t xml:space="preserve">služby verejnej správy predpokladajú opatrenia č. 7, 8, </w:t>
            </w:r>
            <w:r w:rsidR="006A0BA3">
              <w:rPr>
                <w:rFonts w:ascii="Times New Roman" w:eastAsia="Times New Roman" w:hAnsi="Times New Roman" w:cs="Times New Roman"/>
                <w:color w:val="000000"/>
                <w:lang w:eastAsia="sk-SK"/>
              </w:rPr>
              <w:t xml:space="preserve">14 </w:t>
            </w:r>
            <w:r>
              <w:rPr>
                <w:rFonts w:ascii="Times New Roman" w:eastAsia="Times New Roman" w:hAnsi="Times New Roman" w:cs="Times New Roman"/>
                <w:color w:val="000000"/>
                <w:lang w:eastAsia="sk-SK"/>
              </w:rPr>
              <w:t>a </w:t>
            </w:r>
            <w:r w:rsidR="006A0BA3">
              <w:rPr>
                <w:rFonts w:ascii="Times New Roman" w:eastAsia="Times New Roman" w:hAnsi="Times New Roman" w:cs="Times New Roman"/>
                <w:color w:val="000000"/>
                <w:lang w:eastAsia="sk-SK"/>
              </w:rPr>
              <w:t>18</w:t>
            </w:r>
            <w:r>
              <w:rPr>
                <w:rFonts w:ascii="Times New Roman" w:eastAsia="Times New Roman" w:hAnsi="Times New Roman" w:cs="Times New Roman"/>
                <w:color w:val="000000"/>
                <w:lang w:eastAsia="sk-SK"/>
              </w:rPr>
              <w:t xml:space="preserve">. Nové povinnosti pre verejnú správu vzniknú z opatrenia č. </w:t>
            </w:r>
            <w:r w:rsidR="006A0BA3">
              <w:rPr>
                <w:rFonts w:ascii="Times New Roman" w:eastAsia="Times New Roman" w:hAnsi="Times New Roman" w:cs="Times New Roman"/>
                <w:color w:val="000000"/>
                <w:lang w:eastAsia="sk-SK"/>
              </w:rPr>
              <w:t>13</w:t>
            </w:r>
            <w:r>
              <w:rPr>
                <w:rFonts w:ascii="Times New Roman" w:eastAsia="Times New Roman" w:hAnsi="Times New Roman" w:cs="Times New Roman"/>
                <w:color w:val="000000"/>
                <w:lang w:eastAsia="sk-SK"/>
              </w:rPr>
              <w:t>. Podrobnejšie údaje sú uvedené v analýze vplyvov na služby verejnej správy pre občana.</w:t>
            </w:r>
          </w:p>
          <w:p w:rsidR="00FF2F9B" w:rsidRPr="006B61D4" w:rsidRDefault="00FF2F9B" w:rsidP="008B2B1B">
            <w:pPr>
              <w:spacing w:after="0" w:line="240" w:lineRule="auto"/>
              <w:ind w:left="150" w:right="149"/>
              <w:jc w:val="both"/>
              <w:rPr>
                <w:rFonts w:ascii="Times New Roman" w:eastAsia="Times New Roman" w:hAnsi="Times New Roman" w:cs="Times New Roman"/>
                <w:b/>
                <w:lang w:eastAsia="sk-SK"/>
              </w:rPr>
            </w:pPr>
          </w:p>
          <w:p w:rsidR="00FF2F9B" w:rsidRPr="006B61D4" w:rsidRDefault="00FF2F9B" w:rsidP="008B2B1B">
            <w:pPr>
              <w:spacing w:after="0" w:line="240" w:lineRule="auto"/>
              <w:ind w:left="150" w:right="149"/>
              <w:jc w:val="both"/>
              <w:rPr>
                <w:rFonts w:ascii="Times" w:eastAsia="Times New Roman" w:hAnsi="Times" w:cs="Times"/>
                <w:b/>
                <w:bCs/>
                <w:lang w:eastAsia="sk-SK"/>
              </w:rPr>
            </w:pP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jc w:val="center"/>
        </w:trPr>
        <w:tc>
          <w:tcPr>
            <w:tcW w:w="9223" w:type="dxa"/>
            <w:gridSpan w:val="8"/>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FF2F9B">
            <w:pPr>
              <w:spacing w:after="0" w:line="240" w:lineRule="auto"/>
              <w:rPr>
                <w:rFonts w:ascii="Times" w:eastAsia="Times New Roman" w:hAnsi="Times" w:cs="Times"/>
                <w:b/>
                <w:bCs/>
                <w:lang w:eastAsia="sk-SK"/>
              </w:rPr>
            </w:pPr>
            <w:r w:rsidRPr="006B61D4">
              <w:rPr>
                <w:rFonts w:ascii="Times" w:eastAsia="Times New Roman" w:hAnsi="Times" w:cs="Times"/>
                <w:b/>
                <w:bCs/>
                <w:lang w:eastAsia="sk-SK"/>
              </w:rPr>
              <w:lastRenderedPageBreak/>
              <w:t>  11.  Kontakt na spracovateľa</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trHeight w:val="431"/>
          <w:jc w:val="center"/>
        </w:trPr>
        <w:tc>
          <w:tcPr>
            <w:tcW w:w="9223" w:type="dxa"/>
            <w:gridSpan w:val="8"/>
            <w:tcBorders>
              <w:top w:val="outset" w:sz="6" w:space="0" w:color="000000"/>
              <w:left w:val="outset" w:sz="6" w:space="0" w:color="000000"/>
              <w:bottom w:val="outset" w:sz="6" w:space="0" w:color="000000"/>
              <w:right w:val="outset" w:sz="6" w:space="0" w:color="000000"/>
            </w:tcBorders>
            <w:hideMark/>
          </w:tcPr>
          <w:p w:rsidR="00FF2F9B" w:rsidRPr="006B61D4" w:rsidRDefault="00FF2F9B" w:rsidP="00764679">
            <w:pPr>
              <w:spacing w:after="0" w:line="240" w:lineRule="auto"/>
              <w:ind w:left="144"/>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 xml:space="preserve">Ing. Miloslav Andraško, </w:t>
            </w:r>
            <w:hyperlink r:id="rId10" w:history="1">
              <w:r w:rsidRPr="006B61D4">
                <w:rPr>
                  <w:rFonts w:ascii="Times New Roman" w:eastAsia="Times New Roman" w:hAnsi="Times New Roman" w:cs="Times New Roman"/>
                  <w:color w:val="0000FF" w:themeColor="hyperlink"/>
                  <w:u w:val="single"/>
                  <w:lang w:eastAsia="sk-SK"/>
                </w:rPr>
                <w:t>miloslav.andrasko@mhsr.sk</w:t>
              </w:r>
            </w:hyperlink>
            <w:r w:rsidRPr="006B61D4">
              <w:rPr>
                <w:rFonts w:ascii="Times New Roman" w:eastAsia="Times New Roman" w:hAnsi="Times New Roman" w:cs="Times New Roman"/>
                <w:lang w:eastAsia="sk-SK"/>
              </w:rPr>
              <w:t xml:space="preserve"> </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jc w:val="center"/>
        </w:trPr>
        <w:tc>
          <w:tcPr>
            <w:tcW w:w="9223" w:type="dxa"/>
            <w:gridSpan w:val="8"/>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764679">
            <w:pPr>
              <w:spacing w:after="0" w:line="240" w:lineRule="auto"/>
              <w:ind w:left="144"/>
              <w:rPr>
                <w:rFonts w:ascii="Times" w:eastAsia="Times New Roman" w:hAnsi="Times" w:cs="Times"/>
                <w:b/>
                <w:bCs/>
                <w:lang w:eastAsia="sk-SK"/>
              </w:rPr>
            </w:pPr>
            <w:r w:rsidRPr="006B61D4">
              <w:rPr>
                <w:rFonts w:ascii="Times" w:eastAsia="Times New Roman" w:hAnsi="Times" w:cs="Times"/>
                <w:b/>
                <w:bCs/>
                <w:lang w:eastAsia="sk-SK"/>
              </w:rPr>
              <w:t>  12.  Zdroje</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trHeight w:val="600"/>
          <w:jc w:val="center"/>
        </w:trPr>
        <w:tc>
          <w:tcPr>
            <w:tcW w:w="9223" w:type="dxa"/>
            <w:gridSpan w:val="8"/>
            <w:tcBorders>
              <w:top w:val="outset" w:sz="6" w:space="0" w:color="000000"/>
              <w:left w:val="outset" w:sz="6" w:space="0" w:color="000000"/>
              <w:bottom w:val="outset" w:sz="6" w:space="0" w:color="000000"/>
              <w:right w:val="outset" w:sz="6" w:space="0" w:color="000000"/>
            </w:tcBorders>
            <w:hideMark/>
          </w:tcPr>
          <w:p w:rsidR="00FF2F9B" w:rsidRPr="006B61D4" w:rsidRDefault="00FF2F9B" w:rsidP="00764679">
            <w:pPr>
              <w:spacing w:after="0" w:line="240" w:lineRule="auto"/>
              <w:ind w:left="144"/>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Kalkulačka administratívnych povinností MH SR</w:t>
            </w:r>
          </w:p>
          <w:p w:rsidR="00FF2F9B" w:rsidRPr="006B61D4" w:rsidRDefault="00FF2F9B" w:rsidP="00764679">
            <w:pPr>
              <w:tabs>
                <w:tab w:val="left" w:pos="2166"/>
                <w:tab w:val="left" w:pos="2650"/>
              </w:tabs>
              <w:spacing w:after="0" w:line="240" w:lineRule="auto"/>
              <w:ind w:left="144"/>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Štatistický úrad SR</w:t>
            </w:r>
            <w:r w:rsidRPr="006B61D4">
              <w:rPr>
                <w:rFonts w:ascii="Times New Roman" w:eastAsia="Times New Roman" w:hAnsi="Times New Roman" w:cs="Times New Roman"/>
                <w:lang w:eastAsia="sk-SK"/>
              </w:rPr>
              <w:tab/>
            </w:r>
            <w:r w:rsidRPr="006B61D4">
              <w:rPr>
                <w:rFonts w:ascii="Times New Roman" w:eastAsia="Times New Roman" w:hAnsi="Times New Roman" w:cs="Times New Roman"/>
                <w:lang w:eastAsia="sk-SK"/>
              </w:rPr>
              <w:tab/>
            </w:r>
          </w:p>
          <w:p w:rsidR="00FF2F9B" w:rsidRPr="006B61D4" w:rsidRDefault="00FF2F9B" w:rsidP="00764679">
            <w:pPr>
              <w:spacing w:after="0" w:line="240" w:lineRule="auto"/>
              <w:ind w:left="144"/>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Správa o</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stave podnikateľského prostredia v</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SR</w:t>
            </w:r>
          </w:p>
          <w:p w:rsidR="00FF2F9B" w:rsidRPr="006B61D4" w:rsidRDefault="00FF2F9B" w:rsidP="00764679">
            <w:pPr>
              <w:spacing w:after="0" w:line="240" w:lineRule="auto"/>
              <w:ind w:left="144"/>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Vlastné prepočty ministerstiev a</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úradov</w:t>
            </w:r>
          </w:p>
          <w:p w:rsidR="00FF2F9B" w:rsidRPr="006B61D4" w:rsidRDefault="00FF2F9B" w:rsidP="00764679">
            <w:pPr>
              <w:spacing w:after="0" w:line="240" w:lineRule="auto"/>
              <w:ind w:left="144"/>
              <w:jc w:val="both"/>
              <w:rPr>
                <w:rFonts w:ascii="Times New Roman" w:eastAsia="Times New Roman" w:hAnsi="Times New Roman" w:cs="Times New Roman"/>
                <w:lang w:eastAsia="sk-SK"/>
              </w:rPr>
            </w:pPr>
            <w:r w:rsidRPr="006B61D4">
              <w:rPr>
                <w:rFonts w:ascii="Times New Roman" w:eastAsia="Times New Roman" w:hAnsi="Times New Roman" w:cs="Times New Roman"/>
                <w:lang w:eastAsia="sk-SK"/>
              </w:rPr>
              <w:t>Sprievodné materiály k</w:t>
            </w:r>
            <w:r w:rsidR="00E81DFC">
              <w:rPr>
                <w:rFonts w:ascii="Times New Roman" w:eastAsia="Times New Roman" w:hAnsi="Times New Roman" w:cs="Times New Roman"/>
                <w:lang w:eastAsia="sk-SK"/>
              </w:rPr>
              <w:t> </w:t>
            </w:r>
            <w:r w:rsidRPr="006B61D4">
              <w:rPr>
                <w:rFonts w:ascii="Times New Roman" w:eastAsia="Times New Roman" w:hAnsi="Times New Roman" w:cs="Times New Roman"/>
                <w:lang w:eastAsia="sk-SK"/>
              </w:rPr>
              <w:t>legislatívnym materiálom</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jc w:val="center"/>
        </w:trPr>
        <w:tc>
          <w:tcPr>
            <w:tcW w:w="9223" w:type="dxa"/>
            <w:gridSpan w:val="8"/>
            <w:tcBorders>
              <w:top w:val="outset" w:sz="6" w:space="0" w:color="000000"/>
              <w:left w:val="outset" w:sz="6" w:space="0" w:color="000000"/>
              <w:bottom w:val="outset" w:sz="6" w:space="0" w:color="000000"/>
              <w:right w:val="outset" w:sz="6" w:space="0" w:color="000000"/>
            </w:tcBorders>
            <w:shd w:val="clear" w:color="auto" w:fill="E6E6E6"/>
            <w:hideMark/>
          </w:tcPr>
          <w:p w:rsidR="00FF2F9B" w:rsidRPr="006B61D4" w:rsidRDefault="00FF2F9B" w:rsidP="00764679">
            <w:pPr>
              <w:spacing w:after="0" w:line="240" w:lineRule="auto"/>
              <w:ind w:left="144"/>
              <w:rPr>
                <w:rFonts w:ascii="Times" w:eastAsia="Times New Roman" w:hAnsi="Times" w:cs="Times"/>
                <w:b/>
                <w:bCs/>
                <w:lang w:eastAsia="sk-SK"/>
              </w:rPr>
            </w:pPr>
            <w:r w:rsidRPr="006B61D4">
              <w:rPr>
                <w:rFonts w:ascii="Times" w:eastAsia="Times New Roman" w:hAnsi="Times" w:cs="Times"/>
                <w:b/>
                <w:bCs/>
                <w:lang w:eastAsia="sk-SK"/>
              </w:rPr>
              <w:t>  13.  Stanovisko Komisie pre posudzovanie vybraných vplyvov z</w:t>
            </w:r>
            <w:r w:rsidR="00E81DFC">
              <w:rPr>
                <w:rFonts w:ascii="Times" w:eastAsia="Times New Roman" w:hAnsi="Times" w:cs="Times"/>
                <w:b/>
                <w:bCs/>
                <w:lang w:eastAsia="sk-SK"/>
              </w:rPr>
              <w:t> </w:t>
            </w:r>
            <w:r w:rsidRPr="006B61D4">
              <w:rPr>
                <w:rFonts w:ascii="Times" w:eastAsia="Times New Roman" w:hAnsi="Times" w:cs="Times"/>
                <w:b/>
                <w:bCs/>
                <w:lang w:eastAsia="sk-SK"/>
              </w:rPr>
              <w:t>PPK</w:t>
            </w:r>
          </w:p>
        </w:tc>
      </w:tr>
      <w:tr w:rsidR="00FF2F9B" w:rsidRPr="006B61D4" w:rsidTr="00764679">
        <w:tblPrEx>
          <w:jc w:val="center"/>
          <w:tblBorders>
            <w:top w:val="outset" w:sz="6" w:space="0" w:color="000000"/>
            <w:left w:val="outset" w:sz="6" w:space="0" w:color="000000"/>
            <w:bottom w:val="outset" w:sz="6" w:space="0" w:color="000000"/>
            <w:right w:val="outset" w:sz="6" w:space="0" w:color="000000"/>
            <w:insideH w:val="none" w:sz="0" w:space="0" w:color="auto"/>
            <w:insideV w:val="none" w:sz="0" w:space="0" w:color="auto"/>
          </w:tblBorders>
          <w:tblCellMar>
            <w:left w:w="0" w:type="dxa"/>
            <w:right w:w="0" w:type="dxa"/>
          </w:tblCellMar>
        </w:tblPrEx>
        <w:trPr>
          <w:trHeight w:val="1200"/>
          <w:jc w:val="center"/>
        </w:trPr>
        <w:tc>
          <w:tcPr>
            <w:tcW w:w="9223" w:type="dxa"/>
            <w:gridSpan w:val="8"/>
            <w:tcBorders>
              <w:top w:val="outset" w:sz="6" w:space="0" w:color="000000"/>
              <w:left w:val="outset" w:sz="6" w:space="0" w:color="000000"/>
              <w:bottom w:val="outset" w:sz="6" w:space="0" w:color="000000"/>
              <w:right w:val="outset" w:sz="6" w:space="0" w:color="000000"/>
            </w:tcBorders>
            <w:hideMark/>
          </w:tcPr>
          <w:p w:rsidR="00443C37" w:rsidRPr="002A1D65" w:rsidRDefault="00443C37" w:rsidP="00764679">
            <w:pPr>
              <w:tabs>
                <w:tab w:val="center" w:pos="6379"/>
              </w:tabs>
              <w:spacing w:after="0" w:line="240" w:lineRule="auto"/>
              <w:ind w:left="144" w:right="-2"/>
              <w:jc w:val="both"/>
              <w:rPr>
                <w:rFonts w:ascii="Times New Roman" w:hAnsi="Times New Roman" w:cs="Times New Roman"/>
                <w:bCs/>
              </w:rPr>
            </w:pPr>
            <w:r w:rsidRPr="002A1D65">
              <w:rPr>
                <w:rFonts w:ascii="Times New Roman" w:hAnsi="Times New Roman" w:cs="Times New Roman"/>
                <w:bCs/>
              </w:rPr>
              <w:t>Komisia uplatňuje k materiálu nasledovné pripomienky a odporúčania:</w:t>
            </w:r>
          </w:p>
          <w:p w:rsidR="00443C37" w:rsidRPr="002A1D65" w:rsidRDefault="00443C37" w:rsidP="00764679">
            <w:pPr>
              <w:tabs>
                <w:tab w:val="center" w:pos="6379"/>
              </w:tabs>
              <w:spacing w:after="0" w:line="240" w:lineRule="auto"/>
              <w:ind w:left="144" w:right="-2"/>
              <w:jc w:val="both"/>
              <w:rPr>
                <w:rFonts w:ascii="Times New Roman" w:hAnsi="Times New Roman" w:cs="Times New Roman"/>
                <w:bCs/>
              </w:rPr>
            </w:pPr>
          </w:p>
          <w:p w:rsidR="00443C37" w:rsidRPr="002A1D65" w:rsidRDefault="00443C37" w:rsidP="00764679">
            <w:pPr>
              <w:spacing w:after="0" w:line="240" w:lineRule="auto"/>
              <w:ind w:left="144" w:right="-2"/>
              <w:jc w:val="both"/>
              <w:rPr>
                <w:rFonts w:ascii="Times New Roman" w:hAnsi="Times New Roman" w:cs="Times New Roman"/>
                <w:b/>
                <w:bCs/>
              </w:rPr>
            </w:pPr>
            <w:r w:rsidRPr="002A1D65">
              <w:rPr>
                <w:rFonts w:ascii="Times New Roman" w:hAnsi="Times New Roman" w:cs="Times New Roman"/>
                <w:b/>
                <w:bCs/>
              </w:rPr>
              <w:t>K analýze vplyvov na rozpočet verejnej správy</w:t>
            </w:r>
          </w:p>
          <w:p w:rsidR="008D3509" w:rsidRDefault="00443C37" w:rsidP="00764679">
            <w:pPr>
              <w:spacing w:after="0" w:line="240" w:lineRule="auto"/>
              <w:ind w:left="144" w:right="150"/>
              <w:jc w:val="both"/>
              <w:rPr>
                <w:rFonts w:ascii="Times New Roman" w:hAnsi="Times New Roman" w:cs="Times New Roman"/>
                <w:bCs/>
              </w:rPr>
            </w:pPr>
            <w:r w:rsidRPr="002A1D65">
              <w:rPr>
                <w:rFonts w:ascii="Times New Roman" w:hAnsi="Times New Roman" w:cs="Times New Roman"/>
                <w:bCs/>
              </w:rPr>
              <w:t>V doložke vybraných vplyvov je uvedené, že návrh opatrení bude mať negatívny vplyv na rozpočet verejnej správy, ktorý bude len čiastočne rozpočtovo zabezpečený. Kvantifikované sú len 2 opatrenia (č.</w:t>
            </w:r>
            <w:r w:rsidR="00764679">
              <w:rPr>
                <w:rFonts w:ascii="Times New Roman" w:hAnsi="Times New Roman" w:cs="Times New Roman"/>
                <w:bCs/>
              </w:rPr>
              <w:t> </w:t>
            </w:r>
            <w:r w:rsidRPr="002A1D65">
              <w:rPr>
                <w:rFonts w:ascii="Times New Roman" w:hAnsi="Times New Roman" w:cs="Times New Roman"/>
                <w:bCs/>
              </w:rPr>
              <w:t>5 a č. 14) aj tie však nie sú vypracované</w:t>
            </w:r>
            <w:r w:rsidR="00764679">
              <w:rPr>
                <w:rFonts w:ascii="Times New Roman" w:hAnsi="Times New Roman" w:cs="Times New Roman"/>
                <w:bCs/>
              </w:rPr>
              <w:t xml:space="preserve"> </w:t>
            </w:r>
            <w:r w:rsidRPr="002A1D65">
              <w:rPr>
                <w:rFonts w:ascii="Times New Roman" w:hAnsi="Times New Roman" w:cs="Times New Roman"/>
                <w:bCs/>
              </w:rPr>
              <w:t>v</w:t>
            </w:r>
            <w:r w:rsidR="00764679">
              <w:rPr>
                <w:rFonts w:ascii="Times New Roman" w:hAnsi="Times New Roman" w:cs="Times New Roman"/>
                <w:bCs/>
              </w:rPr>
              <w:t> </w:t>
            </w:r>
            <w:r w:rsidRPr="002A1D65">
              <w:rPr>
                <w:rFonts w:ascii="Times New Roman" w:hAnsi="Times New Roman" w:cs="Times New Roman"/>
                <w:bCs/>
              </w:rPr>
              <w:t>súlade s platnou metodikou, chýba tabuľka č.</w:t>
            </w:r>
            <w:r w:rsidR="00764679">
              <w:rPr>
                <w:rFonts w:ascii="Times New Roman" w:hAnsi="Times New Roman" w:cs="Times New Roman"/>
                <w:bCs/>
              </w:rPr>
              <w:t> </w:t>
            </w:r>
            <w:r w:rsidRPr="002A1D65">
              <w:rPr>
                <w:rFonts w:ascii="Times New Roman" w:hAnsi="Times New Roman" w:cs="Times New Roman"/>
                <w:bCs/>
              </w:rPr>
              <w:t xml:space="preserve">1 – zhrnutie vplyvov na rozpočet verejnej správy a sumárne údaje za tabuľku č. 4 a č. 5, nie je vyplnená ani tabuľka č. 3. </w:t>
            </w:r>
          </w:p>
          <w:p w:rsidR="008D3509" w:rsidRDefault="008D3509" w:rsidP="00764679">
            <w:pPr>
              <w:spacing w:after="0" w:line="240" w:lineRule="auto"/>
              <w:ind w:left="144" w:right="150"/>
              <w:jc w:val="both"/>
              <w:rPr>
                <w:rFonts w:ascii="Times New Roman" w:hAnsi="Times New Roman" w:cs="Times New Roman"/>
                <w:bCs/>
              </w:rPr>
            </w:pPr>
          </w:p>
          <w:p w:rsidR="008D3509" w:rsidRPr="004127AB" w:rsidRDefault="008D3509" w:rsidP="004127AB">
            <w:pPr>
              <w:pStyle w:val="Odsekzoznamu"/>
              <w:numPr>
                <w:ilvl w:val="0"/>
                <w:numId w:val="56"/>
              </w:numPr>
              <w:ind w:right="150"/>
              <w:rPr>
                <w:rFonts w:ascii="Times New Roman" w:hAnsi="Times New Roman" w:cs="Times New Roman"/>
                <w:bCs/>
              </w:rPr>
            </w:pPr>
            <w:r w:rsidRPr="004127AB">
              <w:rPr>
                <w:rFonts w:ascii="Times New Roman" w:hAnsi="Times New Roman" w:cs="Times New Roman"/>
                <w:bCs/>
              </w:rPr>
              <w:t xml:space="preserve">ČIASTOČNE AKCEPTOVANÁ – Doplnené požadované údaje, okrem tabuľky č. 3, ktorú nie je </w:t>
            </w:r>
            <w:r w:rsidRPr="004127AB">
              <w:rPr>
                <w:rFonts w:ascii="Times New Roman" w:hAnsi="Times New Roman" w:cs="Times New Roman"/>
                <w:bCs/>
              </w:rPr>
              <w:lastRenderedPageBreak/>
              <w:t>podľa nášho názoru potrebné vypĺňať.</w:t>
            </w:r>
          </w:p>
          <w:p w:rsidR="008D3509" w:rsidRDefault="008D3509" w:rsidP="00764679">
            <w:pPr>
              <w:spacing w:after="0" w:line="240" w:lineRule="auto"/>
              <w:ind w:left="144" w:right="150"/>
              <w:jc w:val="both"/>
              <w:rPr>
                <w:rFonts w:ascii="Times New Roman" w:hAnsi="Times New Roman" w:cs="Times New Roman"/>
                <w:bCs/>
              </w:rPr>
            </w:pPr>
          </w:p>
          <w:p w:rsidR="008D3509" w:rsidRDefault="00443C37" w:rsidP="00764679">
            <w:pPr>
              <w:spacing w:after="0" w:line="240" w:lineRule="auto"/>
              <w:ind w:left="144" w:right="150"/>
              <w:jc w:val="both"/>
              <w:rPr>
                <w:rFonts w:ascii="Times New Roman" w:hAnsi="Times New Roman" w:cs="Times New Roman"/>
                <w:bCs/>
              </w:rPr>
            </w:pPr>
            <w:r w:rsidRPr="002A1D65">
              <w:rPr>
                <w:rFonts w:ascii="Times New Roman" w:hAnsi="Times New Roman" w:cs="Times New Roman"/>
                <w:bCs/>
              </w:rPr>
              <w:t>Tabuľky analýzy nie sú vypracované podľa jednotlivých opatrení a sú zmätočné, napr. kvantifikácia k opatreniu č. 5 v sume 1,2 mil. eur každoročne nezodpovedná kvantifikácii 2,7</w:t>
            </w:r>
            <w:r w:rsidR="00764679">
              <w:rPr>
                <w:rFonts w:ascii="Times New Roman" w:hAnsi="Times New Roman" w:cs="Times New Roman"/>
                <w:bCs/>
              </w:rPr>
              <w:t> </w:t>
            </w:r>
            <w:r w:rsidRPr="002A1D65">
              <w:rPr>
                <w:rFonts w:ascii="Times New Roman" w:hAnsi="Times New Roman" w:cs="Times New Roman"/>
                <w:bCs/>
              </w:rPr>
              <w:t xml:space="preserve">mil. eur uvedenej vo vlastnom materiáli. </w:t>
            </w:r>
          </w:p>
          <w:p w:rsidR="008D3509" w:rsidRDefault="008D3509" w:rsidP="00764679">
            <w:pPr>
              <w:spacing w:after="0" w:line="240" w:lineRule="auto"/>
              <w:ind w:left="144" w:right="150"/>
              <w:jc w:val="both"/>
              <w:rPr>
                <w:rFonts w:ascii="Times New Roman" w:hAnsi="Times New Roman" w:cs="Times New Roman"/>
                <w:bCs/>
              </w:rPr>
            </w:pPr>
          </w:p>
          <w:p w:rsidR="008D3509" w:rsidRPr="004127AB" w:rsidRDefault="008D3509" w:rsidP="004127AB">
            <w:pPr>
              <w:pStyle w:val="Odsekzoznamu"/>
              <w:numPr>
                <w:ilvl w:val="0"/>
                <w:numId w:val="56"/>
              </w:numPr>
              <w:ind w:right="150"/>
              <w:rPr>
                <w:rFonts w:ascii="Times New Roman" w:hAnsi="Times New Roman" w:cs="Times New Roman"/>
                <w:bCs/>
              </w:rPr>
            </w:pPr>
            <w:r w:rsidRPr="004127AB">
              <w:rPr>
                <w:rFonts w:ascii="Times New Roman" w:hAnsi="Times New Roman" w:cs="Times New Roman"/>
                <w:bCs/>
              </w:rPr>
              <w:t>AKCEPTOVANÁ – Zjednotené.</w:t>
            </w:r>
          </w:p>
          <w:p w:rsidR="00066DB3" w:rsidRDefault="00443C37" w:rsidP="00764679">
            <w:pPr>
              <w:spacing w:after="0" w:line="240" w:lineRule="auto"/>
              <w:ind w:left="144" w:right="150"/>
              <w:jc w:val="both"/>
              <w:rPr>
                <w:rFonts w:ascii="Times New Roman" w:hAnsi="Times New Roman" w:cs="Times New Roman"/>
                <w:bCs/>
              </w:rPr>
            </w:pPr>
            <w:r w:rsidRPr="002A1D65">
              <w:rPr>
                <w:rFonts w:ascii="Times New Roman" w:hAnsi="Times New Roman" w:cs="Times New Roman"/>
                <w:bCs/>
              </w:rPr>
              <w:t>Pri viacerých opatreniach, ktoré podľa predkladateľa budú mať vplyv na rozpočet verejnej správy a</w:t>
            </w:r>
            <w:r w:rsidR="00066DB3">
              <w:rPr>
                <w:rFonts w:ascii="Times New Roman" w:hAnsi="Times New Roman" w:cs="Times New Roman"/>
                <w:bCs/>
              </w:rPr>
              <w:t> </w:t>
            </w:r>
            <w:r w:rsidRPr="002A1D65">
              <w:rPr>
                <w:rFonts w:ascii="Times New Roman" w:hAnsi="Times New Roman" w:cs="Times New Roman"/>
                <w:bCs/>
              </w:rPr>
              <w:t>nie sú vyčíslené Komisia žiada aspoň rámcovo kvantifikovať dopady na rozpočet verejnej správy.</w:t>
            </w:r>
          </w:p>
          <w:p w:rsidR="00066DB3" w:rsidRDefault="00066DB3" w:rsidP="00764679">
            <w:pPr>
              <w:spacing w:after="0" w:line="240" w:lineRule="auto"/>
              <w:ind w:left="144" w:right="150"/>
              <w:jc w:val="both"/>
              <w:rPr>
                <w:rFonts w:ascii="Times New Roman" w:hAnsi="Times New Roman" w:cs="Times New Roman"/>
                <w:bCs/>
              </w:rPr>
            </w:pPr>
          </w:p>
          <w:p w:rsidR="00066DB3" w:rsidRPr="004127AB" w:rsidRDefault="00066DB3" w:rsidP="004127AB">
            <w:pPr>
              <w:pStyle w:val="Odsekzoznamu"/>
              <w:numPr>
                <w:ilvl w:val="0"/>
                <w:numId w:val="56"/>
              </w:numPr>
              <w:ind w:right="150"/>
              <w:rPr>
                <w:rFonts w:ascii="Times New Roman" w:hAnsi="Times New Roman" w:cs="Times New Roman"/>
                <w:bCs/>
              </w:rPr>
            </w:pPr>
            <w:r w:rsidRPr="004127AB">
              <w:rPr>
                <w:rFonts w:ascii="Times New Roman" w:hAnsi="Times New Roman" w:cs="Times New Roman"/>
                <w:bCs/>
              </w:rPr>
              <w:t xml:space="preserve">ČIASTOČNE AKCEPTOVANÁ – Tieto opatrenia sú podrobnejšie opísané, avšak nie je možné ich kvantifikovať z dôvodu nedostatku údajov, ktoré gestori opatrenia nemajú k dispozícii. </w:t>
            </w:r>
          </w:p>
          <w:p w:rsidR="00066DB3" w:rsidRDefault="00066DB3" w:rsidP="00764679">
            <w:pPr>
              <w:spacing w:after="0" w:line="240" w:lineRule="auto"/>
              <w:ind w:left="144" w:right="150"/>
              <w:jc w:val="both"/>
              <w:rPr>
                <w:rFonts w:ascii="Times New Roman" w:hAnsi="Times New Roman" w:cs="Times New Roman"/>
                <w:bCs/>
              </w:rPr>
            </w:pPr>
          </w:p>
          <w:p w:rsidR="00066DB3" w:rsidRDefault="00443C37" w:rsidP="00764679">
            <w:pPr>
              <w:spacing w:after="0" w:line="240" w:lineRule="auto"/>
              <w:ind w:left="144" w:right="150"/>
              <w:jc w:val="both"/>
              <w:rPr>
                <w:rFonts w:ascii="Times New Roman" w:hAnsi="Times New Roman" w:cs="Times New Roman"/>
                <w:bCs/>
              </w:rPr>
            </w:pPr>
            <w:r w:rsidRPr="002A1D65">
              <w:rPr>
                <w:rFonts w:ascii="Times New Roman" w:hAnsi="Times New Roman" w:cs="Times New Roman"/>
                <w:bCs/>
              </w:rPr>
              <w:t>V súvislosti s opatrením č. 17 k návrhu zákona o</w:t>
            </w:r>
            <w:r w:rsidR="00764679">
              <w:rPr>
                <w:rFonts w:ascii="Times New Roman" w:hAnsi="Times New Roman" w:cs="Times New Roman"/>
                <w:bCs/>
              </w:rPr>
              <w:t> </w:t>
            </w:r>
            <w:r w:rsidRPr="002A1D65">
              <w:rPr>
                <w:rFonts w:ascii="Times New Roman" w:hAnsi="Times New Roman" w:cs="Times New Roman"/>
                <w:bCs/>
              </w:rPr>
              <w:t xml:space="preserve">mechanizmoch riešenia sporov týkajúcich sa zdanenia Komisia oznamuje, že MF SR v rámci </w:t>
            </w:r>
            <w:proofErr w:type="spellStart"/>
            <w:r w:rsidRPr="002A1D65">
              <w:rPr>
                <w:rFonts w:ascii="Times New Roman" w:hAnsi="Times New Roman" w:cs="Times New Roman"/>
                <w:bCs/>
              </w:rPr>
              <w:t>vnútrorezortného</w:t>
            </w:r>
            <w:proofErr w:type="spellEnd"/>
            <w:r w:rsidRPr="002A1D65">
              <w:rPr>
                <w:rFonts w:ascii="Times New Roman" w:hAnsi="Times New Roman" w:cs="Times New Roman"/>
                <w:bCs/>
              </w:rPr>
              <w:t xml:space="preserve"> pripomienkového konania predložilo prvý návrh uvedeného zákona, ktorý má dôsledky na rozpočet verejnej správy. </w:t>
            </w:r>
          </w:p>
          <w:p w:rsidR="00066DB3" w:rsidRDefault="00066DB3" w:rsidP="00066DB3">
            <w:pPr>
              <w:spacing w:after="0" w:line="240" w:lineRule="auto"/>
              <w:ind w:left="146" w:right="150" w:hanging="14"/>
              <w:jc w:val="both"/>
              <w:rPr>
                <w:rFonts w:ascii="Times New Roman" w:hAnsi="Times New Roman" w:cs="Times New Roman"/>
                <w:bCs/>
              </w:rPr>
            </w:pPr>
          </w:p>
          <w:p w:rsidR="00066DB3" w:rsidRPr="004127AB" w:rsidRDefault="00066DB3" w:rsidP="004127AB">
            <w:pPr>
              <w:pStyle w:val="Odsekzoznamu"/>
              <w:numPr>
                <w:ilvl w:val="0"/>
                <w:numId w:val="56"/>
              </w:numPr>
              <w:ind w:right="150"/>
              <w:rPr>
                <w:rFonts w:ascii="Times New Roman" w:hAnsi="Times New Roman" w:cs="Times New Roman"/>
                <w:bCs/>
              </w:rPr>
            </w:pPr>
            <w:r w:rsidRPr="004127AB">
              <w:rPr>
                <w:rFonts w:ascii="Times New Roman" w:hAnsi="Times New Roman" w:cs="Times New Roman"/>
                <w:bCs/>
              </w:rPr>
              <w:t>VZATÉ NA VEDOMIE. Podľa vyjadrenia gestora opatrenia (MF SR) je vyčíslenie uvedených nákladov v súčasnosti predmetom konzultácií na MF SR.</w:t>
            </w:r>
          </w:p>
          <w:p w:rsidR="00066DB3" w:rsidRDefault="00066DB3" w:rsidP="00764679">
            <w:pPr>
              <w:spacing w:after="0" w:line="240" w:lineRule="auto"/>
              <w:ind w:left="144" w:right="150"/>
              <w:jc w:val="both"/>
              <w:rPr>
                <w:rFonts w:ascii="Times New Roman" w:hAnsi="Times New Roman" w:cs="Times New Roman"/>
                <w:bCs/>
              </w:rPr>
            </w:pPr>
          </w:p>
          <w:p w:rsidR="00443C37" w:rsidRDefault="00443C37" w:rsidP="00764679">
            <w:pPr>
              <w:spacing w:after="0" w:line="240" w:lineRule="auto"/>
              <w:ind w:left="144" w:right="150"/>
              <w:jc w:val="both"/>
              <w:rPr>
                <w:rFonts w:ascii="Times New Roman" w:hAnsi="Times New Roman" w:cs="Times New Roman"/>
                <w:bCs/>
              </w:rPr>
            </w:pPr>
            <w:r w:rsidRPr="002A1D65">
              <w:rPr>
                <w:rFonts w:ascii="Times New Roman" w:hAnsi="Times New Roman" w:cs="Times New Roman"/>
                <w:bCs/>
              </w:rPr>
              <w:t>Pri opatrení č. 10, ktorého prínosom je neudeľovanie pokút za nevykonateľné požiadavky zákona sa uvádza, že opatrenie nemá vplyv na rozpočet verejnej správy, ale</w:t>
            </w:r>
            <w:r w:rsidR="00066DB3">
              <w:rPr>
                <w:rFonts w:ascii="Times New Roman" w:hAnsi="Times New Roman" w:cs="Times New Roman"/>
                <w:bCs/>
              </w:rPr>
              <w:t xml:space="preserve"> podľa</w:t>
            </w:r>
            <w:r w:rsidRPr="002A1D65">
              <w:rPr>
                <w:rFonts w:ascii="Times New Roman" w:hAnsi="Times New Roman" w:cs="Times New Roman"/>
                <w:bCs/>
              </w:rPr>
              <w:t xml:space="preserve"> názoru Komisie možno teoreticky očakávať zníženie príjmov štátneho rozpočtu. </w:t>
            </w:r>
          </w:p>
          <w:p w:rsidR="00066DB3" w:rsidRDefault="00066DB3" w:rsidP="004127AB">
            <w:pPr>
              <w:spacing w:after="0" w:line="240" w:lineRule="auto"/>
              <w:ind w:left="146" w:right="150"/>
              <w:jc w:val="both"/>
              <w:rPr>
                <w:rFonts w:ascii="Times New Roman" w:hAnsi="Times New Roman" w:cs="Times New Roman"/>
                <w:bCs/>
              </w:rPr>
            </w:pPr>
          </w:p>
          <w:p w:rsidR="004127AB" w:rsidRPr="004127AB" w:rsidRDefault="004127AB" w:rsidP="004127AB">
            <w:pPr>
              <w:pStyle w:val="Odsekzoznamu"/>
              <w:numPr>
                <w:ilvl w:val="0"/>
                <w:numId w:val="55"/>
              </w:numPr>
              <w:ind w:right="150"/>
              <w:rPr>
                <w:rFonts w:ascii="Times New Roman" w:hAnsi="Times New Roman" w:cs="Times New Roman"/>
                <w:bCs/>
              </w:rPr>
            </w:pPr>
            <w:r>
              <w:rPr>
                <w:rFonts w:ascii="Times New Roman" w:hAnsi="Times New Roman" w:cs="Times New Roman"/>
                <w:bCs/>
              </w:rPr>
              <w:t>Bude akceptované a zapracované po zaslaní údajov z Finančnej správy.</w:t>
            </w:r>
          </w:p>
          <w:p w:rsidR="00443C37" w:rsidRPr="002A1D65" w:rsidRDefault="00443C37" w:rsidP="00764679">
            <w:pPr>
              <w:spacing w:after="0" w:line="240" w:lineRule="auto"/>
              <w:ind w:left="144" w:right="-2"/>
              <w:jc w:val="both"/>
              <w:rPr>
                <w:rFonts w:ascii="Times New Roman" w:hAnsi="Times New Roman" w:cs="Times New Roman"/>
                <w:bCs/>
              </w:rPr>
            </w:pPr>
          </w:p>
          <w:p w:rsidR="004127AB" w:rsidRDefault="00443C37" w:rsidP="00764679">
            <w:pPr>
              <w:spacing w:after="0" w:line="240" w:lineRule="auto"/>
              <w:ind w:left="144" w:right="75"/>
              <w:jc w:val="both"/>
              <w:rPr>
                <w:rFonts w:ascii="Times New Roman" w:hAnsi="Times New Roman" w:cs="Times New Roman"/>
                <w:bCs/>
              </w:rPr>
            </w:pPr>
            <w:r w:rsidRPr="002A1D65">
              <w:rPr>
                <w:rFonts w:ascii="Times New Roman" w:hAnsi="Times New Roman" w:cs="Times New Roman"/>
                <w:bCs/>
              </w:rPr>
              <w:t>V nadväznosti na uvedené Komisia žiada zásadne prepracovať analýzu vplyvov na rozpočet verejnej správy v členení podľa subjektov verejnej správy, jednotlivých opatrení, programovej štruktúry a</w:t>
            </w:r>
            <w:r w:rsidR="00764679">
              <w:rPr>
                <w:rFonts w:ascii="Times New Roman" w:hAnsi="Times New Roman" w:cs="Times New Roman"/>
                <w:bCs/>
              </w:rPr>
              <w:t> </w:t>
            </w:r>
            <w:r w:rsidRPr="002A1D65">
              <w:rPr>
                <w:rFonts w:ascii="Times New Roman" w:hAnsi="Times New Roman" w:cs="Times New Roman"/>
                <w:bCs/>
              </w:rPr>
              <w:t>zdrojového krytia. Súčasne Komisia žiada vypracovať úspory „orgánov verejnej moci“, ktoré zabezpečujú vydávanie výpisov za občana aj podľa jednotlivých subjektov verejnej správy. S</w:t>
            </w:r>
            <w:r w:rsidR="00764679">
              <w:rPr>
                <w:rFonts w:ascii="Times New Roman" w:hAnsi="Times New Roman" w:cs="Times New Roman"/>
                <w:bCs/>
              </w:rPr>
              <w:t> </w:t>
            </w:r>
            <w:r w:rsidRPr="002A1D65">
              <w:rPr>
                <w:rFonts w:ascii="Times New Roman" w:hAnsi="Times New Roman" w:cs="Times New Roman"/>
                <w:bCs/>
              </w:rPr>
              <w:t xml:space="preserve">predloženým materiálom bude MF SR súhlasiť len za podmienky, že z neho nebude vyplývať negatívny, rozpočtovo nezabezpečený vplyv na rozpočet verejnej správy (aj za oblasť zamestnanosti). </w:t>
            </w:r>
          </w:p>
          <w:p w:rsidR="004127AB" w:rsidRDefault="004127AB" w:rsidP="00764679">
            <w:pPr>
              <w:spacing w:after="0" w:line="240" w:lineRule="auto"/>
              <w:ind w:left="144" w:right="75"/>
              <w:jc w:val="both"/>
              <w:rPr>
                <w:rFonts w:ascii="Times New Roman" w:hAnsi="Times New Roman" w:cs="Times New Roman"/>
                <w:bCs/>
              </w:rPr>
            </w:pPr>
          </w:p>
          <w:p w:rsidR="004127AB" w:rsidRPr="004127AB" w:rsidRDefault="004127AB" w:rsidP="004127AB">
            <w:pPr>
              <w:pStyle w:val="Odsekzoznamu"/>
              <w:numPr>
                <w:ilvl w:val="0"/>
                <w:numId w:val="55"/>
              </w:numPr>
              <w:ind w:right="75"/>
              <w:rPr>
                <w:rFonts w:ascii="Times New Roman" w:hAnsi="Times New Roman" w:cs="Times New Roman"/>
                <w:bCs/>
              </w:rPr>
            </w:pPr>
            <w:r>
              <w:rPr>
                <w:rFonts w:ascii="Times New Roman" w:hAnsi="Times New Roman" w:cs="Times New Roman"/>
                <w:bCs/>
              </w:rPr>
              <w:t>Prepracovaná analýza vplyvov na rozpočet verejnej správy bude predmetom konzultácie s predkladateľom pripomienky a následne predmetom záverečného posúdenia Komisie.</w:t>
            </w:r>
          </w:p>
          <w:p w:rsidR="004127AB" w:rsidRDefault="004127AB" w:rsidP="00764679">
            <w:pPr>
              <w:spacing w:after="0" w:line="240" w:lineRule="auto"/>
              <w:ind w:left="144" w:right="75"/>
              <w:jc w:val="both"/>
              <w:rPr>
                <w:rFonts w:ascii="Times New Roman" w:hAnsi="Times New Roman" w:cs="Times New Roman"/>
                <w:bCs/>
              </w:rPr>
            </w:pPr>
          </w:p>
          <w:p w:rsidR="00443C37" w:rsidRDefault="00443C37" w:rsidP="00764679">
            <w:pPr>
              <w:spacing w:after="0" w:line="240" w:lineRule="auto"/>
              <w:ind w:left="144" w:right="75"/>
              <w:jc w:val="both"/>
              <w:rPr>
                <w:rFonts w:ascii="Times New Roman" w:hAnsi="Times New Roman" w:cs="Times New Roman"/>
                <w:bCs/>
              </w:rPr>
            </w:pPr>
            <w:r w:rsidRPr="002A1D65">
              <w:rPr>
                <w:rFonts w:ascii="Times New Roman" w:hAnsi="Times New Roman" w:cs="Times New Roman"/>
                <w:bCs/>
              </w:rPr>
              <w:t>Opatrenia, ktoré nebudú rozpočtovo kryté, Komisia žiada z materiálu vypustiť.</w:t>
            </w:r>
          </w:p>
          <w:p w:rsidR="004127AB" w:rsidRDefault="004127AB" w:rsidP="00764679">
            <w:pPr>
              <w:spacing w:after="0" w:line="240" w:lineRule="auto"/>
              <w:ind w:left="144" w:right="75"/>
              <w:jc w:val="both"/>
              <w:rPr>
                <w:rFonts w:ascii="Times New Roman" w:hAnsi="Times New Roman" w:cs="Times New Roman"/>
                <w:bCs/>
              </w:rPr>
            </w:pPr>
          </w:p>
          <w:p w:rsidR="004127AB" w:rsidRDefault="004127AB" w:rsidP="004127AB">
            <w:pPr>
              <w:pStyle w:val="Odsekzoznamu"/>
              <w:numPr>
                <w:ilvl w:val="0"/>
                <w:numId w:val="55"/>
              </w:numPr>
              <w:ind w:right="75"/>
              <w:rPr>
                <w:rFonts w:ascii="Times New Roman" w:hAnsi="Times New Roman" w:cs="Times New Roman"/>
                <w:bCs/>
              </w:rPr>
            </w:pPr>
            <w:r>
              <w:rPr>
                <w:rFonts w:ascii="Times New Roman" w:hAnsi="Times New Roman" w:cs="Times New Roman"/>
                <w:bCs/>
              </w:rPr>
              <w:t>NEAKCEPTOVANÉ</w:t>
            </w:r>
            <w:r w:rsidR="00F75CB7">
              <w:rPr>
                <w:rFonts w:ascii="Times New Roman" w:hAnsi="Times New Roman" w:cs="Times New Roman"/>
                <w:bCs/>
              </w:rPr>
              <w:t>. Ide o opatrenia, ktoré si vyžiadajú finančné prostriedky najmä v roku 2019 (na opatrenia financované v roku 2018 sú prostriedky vyčlenené) a v súčasnosti sa na jednotlivých rezortoch pripravuje Návrh rozpočtu na roky 2019 až 2021, kde si tieto požiadavky je možné uplatniť a následne budú predmetom schvaľovacieho procesu.</w:t>
            </w:r>
          </w:p>
          <w:p w:rsidR="00F75CB7" w:rsidRPr="004127AB" w:rsidRDefault="00F75CB7" w:rsidP="00F75CB7">
            <w:pPr>
              <w:pStyle w:val="Odsekzoznamu"/>
              <w:ind w:right="75"/>
              <w:rPr>
                <w:rFonts w:ascii="Times New Roman" w:hAnsi="Times New Roman" w:cs="Times New Roman"/>
                <w:bCs/>
              </w:rPr>
            </w:pPr>
          </w:p>
          <w:p w:rsidR="00443C37" w:rsidRPr="002A1D65" w:rsidRDefault="00443C37" w:rsidP="00764679">
            <w:pPr>
              <w:spacing w:after="0" w:line="240" w:lineRule="auto"/>
              <w:ind w:left="144" w:right="75"/>
              <w:jc w:val="both"/>
              <w:rPr>
                <w:rFonts w:ascii="Times New Roman" w:hAnsi="Times New Roman" w:cs="Times New Roman"/>
                <w:b/>
                <w:bCs/>
              </w:rPr>
            </w:pPr>
          </w:p>
          <w:p w:rsidR="00443C37" w:rsidRPr="002A1D65" w:rsidRDefault="00443C37" w:rsidP="00764679">
            <w:pPr>
              <w:spacing w:after="0" w:line="240" w:lineRule="auto"/>
              <w:ind w:left="144" w:right="75"/>
              <w:jc w:val="both"/>
              <w:rPr>
                <w:rFonts w:ascii="Times New Roman" w:hAnsi="Times New Roman" w:cs="Times New Roman"/>
                <w:b/>
                <w:bCs/>
              </w:rPr>
            </w:pPr>
            <w:r w:rsidRPr="002A1D65">
              <w:rPr>
                <w:rFonts w:ascii="Times New Roman" w:hAnsi="Times New Roman" w:cs="Times New Roman"/>
                <w:b/>
                <w:bCs/>
              </w:rPr>
              <w:t>K analýze vplyvov na služby verejnej správy pre občana</w:t>
            </w:r>
          </w:p>
          <w:p w:rsidR="00443C37" w:rsidRDefault="00443C37" w:rsidP="00764679">
            <w:pPr>
              <w:spacing w:after="0" w:line="240" w:lineRule="auto"/>
              <w:ind w:left="144" w:right="75"/>
              <w:jc w:val="both"/>
              <w:rPr>
                <w:rFonts w:ascii="Times New Roman" w:hAnsi="Times New Roman" w:cs="Times New Roman"/>
                <w:bCs/>
              </w:rPr>
            </w:pPr>
            <w:r w:rsidRPr="002A1D65">
              <w:rPr>
                <w:rFonts w:ascii="Times New Roman" w:hAnsi="Times New Roman" w:cs="Times New Roman"/>
                <w:bCs/>
              </w:rPr>
              <w:t>Komisia navrhuje do analýzy vplyvov na služby verejnej správy pre občana uviesť okrem opatrenia č.</w:t>
            </w:r>
            <w:r w:rsidR="00764679">
              <w:rPr>
                <w:rFonts w:ascii="Times New Roman" w:hAnsi="Times New Roman" w:cs="Times New Roman"/>
                <w:bCs/>
              </w:rPr>
              <w:t> </w:t>
            </w:r>
            <w:r w:rsidRPr="002A1D65">
              <w:rPr>
                <w:rFonts w:ascii="Times New Roman" w:hAnsi="Times New Roman" w:cs="Times New Roman"/>
                <w:bCs/>
              </w:rPr>
              <w:t>14, ako ďalšie vplyvy aj opatrenia č. 6 a 7 (opatrenia sa týkajú aj občanov – fyzické osoby), opatrenie č. 13 (ako vznik nových povinností pre orgány verejnej moci) a opatrenie č. 18 (opatrenie sa týka nie len podnikateľov, ale aj širokej verejnosti).</w:t>
            </w:r>
          </w:p>
          <w:p w:rsidR="00764679" w:rsidRDefault="00764679" w:rsidP="00764679">
            <w:pPr>
              <w:spacing w:after="0" w:line="240" w:lineRule="auto"/>
              <w:ind w:left="144" w:right="75"/>
              <w:jc w:val="both"/>
              <w:rPr>
                <w:rFonts w:ascii="Times New Roman" w:hAnsi="Times New Roman" w:cs="Times New Roman"/>
                <w:bCs/>
              </w:rPr>
            </w:pPr>
          </w:p>
          <w:p w:rsidR="00764679" w:rsidRPr="004127AB" w:rsidRDefault="00764679" w:rsidP="004127AB">
            <w:pPr>
              <w:pStyle w:val="Odsekzoznamu"/>
              <w:numPr>
                <w:ilvl w:val="0"/>
                <w:numId w:val="55"/>
              </w:numPr>
              <w:ind w:right="75"/>
              <w:rPr>
                <w:rFonts w:ascii="Times New Roman" w:hAnsi="Times New Roman" w:cs="Times New Roman"/>
                <w:bCs/>
              </w:rPr>
            </w:pPr>
            <w:r w:rsidRPr="004127AB">
              <w:rPr>
                <w:rFonts w:ascii="Times New Roman" w:hAnsi="Times New Roman" w:cs="Times New Roman"/>
                <w:bCs/>
              </w:rPr>
              <w:t>AKCEPTOVANÁ – Uvedené opatrenia boli do analýzy doplnené.</w:t>
            </w:r>
          </w:p>
          <w:p w:rsidR="00443C37" w:rsidRPr="002A1D65" w:rsidRDefault="00443C37" w:rsidP="00764679">
            <w:pPr>
              <w:spacing w:after="0" w:line="240" w:lineRule="auto"/>
              <w:ind w:left="144" w:right="-2"/>
              <w:jc w:val="both"/>
              <w:rPr>
                <w:rFonts w:ascii="Times New Roman" w:hAnsi="Times New Roman" w:cs="Times New Roman"/>
                <w:b/>
                <w:bCs/>
              </w:rPr>
            </w:pPr>
          </w:p>
          <w:p w:rsidR="00FF2F9B" w:rsidRPr="00764679" w:rsidRDefault="00443C37" w:rsidP="00764679">
            <w:pPr>
              <w:spacing w:after="0" w:line="240" w:lineRule="auto"/>
              <w:ind w:left="144" w:right="-2"/>
              <w:jc w:val="both"/>
              <w:rPr>
                <w:rFonts w:ascii="Times New Roman" w:eastAsia="Calibri" w:hAnsi="Times New Roman" w:cs="Times New Roman"/>
                <w:bCs/>
              </w:rPr>
            </w:pPr>
            <w:r w:rsidRPr="002A1D65">
              <w:rPr>
                <w:rFonts w:ascii="Times New Roman" w:hAnsi="Times New Roman" w:cs="Times New Roman"/>
                <w:b/>
                <w:bCs/>
              </w:rPr>
              <w:t xml:space="preserve">III. Záver: </w:t>
            </w:r>
            <w:r w:rsidRPr="002A1D65">
              <w:rPr>
                <w:rFonts w:ascii="Times New Roman" w:hAnsi="Times New Roman" w:cs="Times New Roman"/>
                <w:bCs/>
              </w:rPr>
              <w:t xml:space="preserve">Stála pracovná komisia na posudzovanie vybraných vplyvov vyjadruje </w:t>
            </w:r>
            <w:r w:rsidRPr="002A1D65">
              <w:rPr>
                <w:rFonts w:ascii="Times New Roman" w:eastAsia="Calibri" w:hAnsi="Times New Roman" w:cs="Times New Roman"/>
                <w:b/>
                <w:bCs/>
              </w:rPr>
              <w:t>nesúhlasné stanovisko</w:t>
            </w:r>
            <w:r w:rsidR="00764679">
              <w:rPr>
                <w:rFonts w:ascii="Times New Roman" w:eastAsia="Calibri" w:hAnsi="Times New Roman" w:cs="Times New Roman"/>
                <w:b/>
                <w:bCs/>
              </w:rPr>
              <w:t xml:space="preserve"> </w:t>
            </w:r>
            <w:r w:rsidRPr="002A1D65">
              <w:rPr>
                <w:rFonts w:ascii="Times New Roman" w:hAnsi="Times New Roman" w:cs="Times New Roman"/>
                <w:bCs/>
              </w:rPr>
              <w:t>s materiálom predloženým na predbežné pripomienkové konanie s odporúčaním na jeho dopracovan</w:t>
            </w:r>
            <w:r w:rsidR="00764679">
              <w:rPr>
                <w:rFonts w:ascii="Times New Roman" w:hAnsi="Times New Roman" w:cs="Times New Roman"/>
                <w:bCs/>
              </w:rPr>
              <w:t>ie podľa pripomienok v bode II.</w:t>
            </w:r>
          </w:p>
        </w:tc>
      </w:tr>
    </w:tbl>
    <w:p w:rsidR="004F6C69" w:rsidRPr="006B61D4" w:rsidRDefault="004F6C69" w:rsidP="00D27993">
      <w:pPr>
        <w:spacing w:after="0" w:line="240" w:lineRule="auto"/>
        <w:rPr>
          <w:rFonts w:ascii="Times New Roman" w:eastAsia="Times New Roman" w:hAnsi="Times New Roman" w:cs="Times New Roman"/>
          <w:sz w:val="20"/>
          <w:szCs w:val="20"/>
          <w:lang w:eastAsia="sk-SK"/>
        </w:rPr>
      </w:pPr>
    </w:p>
    <w:sectPr w:rsidR="004F6C69" w:rsidRPr="006B61D4" w:rsidSect="005173D5">
      <w:footerReference w:type="default" r:id="rId11"/>
      <w:pgSz w:w="11906" w:h="16838"/>
      <w:pgMar w:top="993"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63B" w:rsidRDefault="00A4463B">
      <w:pPr>
        <w:spacing w:after="0" w:line="240" w:lineRule="auto"/>
      </w:pPr>
      <w:r>
        <w:separator/>
      </w:r>
    </w:p>
  </w:endnote>
  <w:endnote w:type="continuationSeparator" w:id="0">
    <w:p w:rsidR="00A4463B" w:rsidRDefault="00A44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63B" w:rsidRPr="00C858AA" w:rsidRDefault="00A4463B" w:rsidP="00D2712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63B" w:rsidRDefault="00A4463B">
      <w:pPr>
        <w:spacing w:after="0" w:line="240" w:lineRule="auto"/>
      </w:pPr>
      <w:r>
        <w:separator/>
      </w:r>
    </w:p>
  </w:footnote>
  <w:footnote w:type="continuationSeparator" w:id="0">
    <w:p w:rsidR="00A4463B" w:rsidRDefault="00A446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8" type="#_x0000_t75" style="width:3in;height:3in" o:bullet="t"/>
    </w:pict>
  </w:numPicBullet>
  <w:numPicBullet w:numPicBulletId="1">
    <w:pict>
      <v:shape id="_x0000_i1379" type="#_x0000_t75" style="width:3in;height:3in" o:bullet="t"/>
    </w:pict>
  </w:numPicBullet>
  <w:numPicBullet w:numPicBulletId="2">
    <w:pict>
      <v:shape id="_x0000_i1380" type="#_x0000_t75" style="width:3in;height:3in" o:bullet="t"/>
    </w:pict>
  </w:numPicBullet>
  <w:numPicBullet w:numPicBulletId="3">
    <w:pict>
      <v:shape id="_x0000_i1381" type="#_x0000_t75" style="width:3in;height:3in" o:bullet="t"/>
    </w:pict>
  </w:numPicBullet>
  <w:abstractNum w:abstractNumId="0">
    <w:nsid w:val="00B26A24"/>
    <w:multiLevelType w:val="hybridMultilevel"/>
    <w:tmpl w:val="53347F76"/>
    <w:lvl w:ilvl="0" w:tplc="CCCE7818">
      <w:start w:val="1"/>
      <w:numFmt w:val="bullet"/>
      <w:lvlText w:val=""/>
      <w:lvlJc w:val="left"/>
      <w:pPr>
        <w:ind w:left="360" w:hanging="360"/>
      </w:pPr>
      <w:rPr>
        <w:rFonts w:ascii="Wingdings" w:hAnsi="Wingdings"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1">
    <w:nsid w:val="039640DE"/>
    <w:multiLevelType w:val="hybridMultilevel"/>
    <w:tmpl w:val="B5947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5640BAE"/>
    <w:multiLevelType w:val="hybridMultilevel"/>
    <w:tmpl w:val="0096D1DE"/>
    <w:lvl w:ilvl="0" w:tplc="88640396">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A894868"/>
    <w:multiLevelType w:val="hybridMultilevel"/>
    <w:tmpl w:val="DAD81A0C"/>
    <w:lvl w:ilvl="0" w:tplc="0BAC0034">
      <w:start w:val="1"/>
      <w:numFmt w:val="decimal"/>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CE261E3"/>
    <w:multiLevelType w:val="hybridMultilevel"/>
    <w:tmpl w:val="D362E61E"/>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nsid w:val="13AA1943"/>
    <w:multiLevelType w:val="hybridMultilevel"/>
    <w:tmpl w:val="05A4D808"/>
    <w:lvl w:ilvl="0" w:tplc="5EAA3E6C">
      <w:start w:val="2"/>
      <w:numFmt w:val="bullet"/>
      <w:lvlText w:val="-"/>
      <w:lvlJc w:val="left"/>
      <w:pPr>
        <w:ind w:left="504" w:hanging="360"/>
      </w:pPr>
      <w:rPr>
        <w:rFonts w:ascii="Times New Roman" w:eastAsiaTheme="minorHAnsi" w:hAnsi="Times New Roman" w:cs="Times New Roman" w:hint="default"/>
      </w:rPr>
    </w:lvl>
    <w:lvl w:ilvl="1" w:tplc="041B0003" w:tentative="1">
      <w:start w:val="1"/>
      <w:numFmt w:val="bullet"/>
      <w:lvlText w:val="o"/>
      <w:lvlJc w:val="left"/>
      <w:pPr>
        <w:ind w:left="1224" w:hanging="360"/>
      </w:pPr>
      <w:rPr>
        <w:rFonts w:ascii="Courier New" w:hAnsi="Courier New" w:cs="Courier New" w:hint="default"/>
      </w:rPr>
    </w:lvl>
    <w:lvl w:ilvl="2" w:tplc="041B0005" w:tentative="1">
      <w:start w:val="1"/>
      <w:numFmt w:val="bullet"/>
      <w:lvlText w:val=""/>
      <w:lvlJc w:val="left"/>
      <w:pPr>
        <w:ind w:left="1944" w:hanging="360"/>
      </w:pPr>
      <w:rPr>
        <w:rFonts w:ascii="Wingdings" w:hAnsi="Wingdings" w:hint="default"/>
      </w:rPr>
    </w:lvl>
    <w:lvl w:ilvl="3" w:tplc="041B0001" w:tentative="1">
      <w:start w:val="1"/>
      <w:numFmt w:val="bullet"/>
      <w:lvlText w:val=""/>
      <w:lvlJc w:val="left"/>
      <w:pPr>
        <w:ind w:left="2664" w:hanging="360"/>
      </w:pPr>
      <w:rPr>
        <w:rFonts w:ascii="Symbol" w:hAnsi="Symbol" w:hint="default"/>
      </w:rPr>
    </w:lvl>
    <w:lvl w:ilvl="4" w:tplc="041B0003" w:tentative="1">
      <w:start w:val="1"/>
      <w:numFmt w:val="bullet"/>
      <w:lvlText w:val="o"/>
      <w:lvlJc w:val="left"/>
      <w:pPr>
        <w:ind w:left="3384" w:hanging="360"/>
      </w:pPr>
      <w:rPr>
        <w:rFonts w:ascii="Courier New" w:hAnsi="Courier New" w:cs="Courier New" w:hint="default"/>
      </w:rPr>
    </w:lvl>
    <w:lvl w:ilvl="5" w:tplc="041B0005" w:tentative="1">
      <w:start w:val="1"/>
      <w:numFmt w:val="bullet"/>
      <w:lvlText w:val=""/>
      <w:lvlJc w:val="left"/>
      <w:pPr>
        <w:ind w:left="4104" w:hanging="360"/>
      </w:pPr>
      <w:rPr>
        <w:rFonts w:ascii="Wingdings" w:hAnsi="Wingdings" w:hint="default"/>
      </w:rPr>
    </w:lvl>
    <w:lvl w:ilvl="6" w:tplc="041B0001" w:tentative="1">
      <w:start w:val="1"/>
      <w:numFmt w:val="bullet"/>
      <w:lvlText w:val=""/>
      <w:lvlJc w:val="left"/>
      <w:pPr>
        <w:ind w:left="4824" w:hanging="360"/>
      </w:pPr>
      <w:rPr>
        <w:rFonts w:ascii="Symbol" w:hAnsi="Symbol" w:hint="default"/>
      </w:rPr>
    </w:lvl>
    <w:lvl w:ilvl="7" w:tplc="041B0003" w:tentative="1">
      <w:start w:val="1"/>
      <w:numFmt w:val="bullet"/>
      <w:lvlText w:val="o"/>
      <w:lvlJc w:val="left"/>
      <w:pPr>
        <w:ind w:left="5544" w:hanging="360"/>
      </w:pPr>
      <w:rPr>
        <w:rFonts w:ascii="Courier New" w:hAnsi="Courier New" w:cs="Courier New" w:hint="default"/>
      </w:rPr>
    </w:lvl>
    <w:lvl w:ilvl="8" w:tplc="041B0005" w:tentative="1">
      <w:start w:val="1"/>
      <w:numFmt w:val="bullet"/>
      <w:lvlText w:val=""/>
      <w:lvlJc w:val="left"/>
      <w:pPr>
        <w:ind w:left="6264" w:hanging="360"/>
      </w:pPr>
      <w:rPr>
        <w:rFonts w:ascii="Wingdings" w:hAnsi="Wingdings" w:hint="default"/>
      </w:rPr>
    </w:lvl>
  </w:abstractNum>
  <w:abstractNum w:abstractNumId="6">
    <w:nsid w:val="16A441C5"/>
    <w:multiLevelType w:val="multilevel"/>
    <w:tmpl w:val="A3EE765C"/>
    <w:lvl w:ilvl="0">
      <w:start w:val="1"/>
      <w:numFmt w:val="bullet"/>
      <w:lvlText w:val=""/>
      <w:lvlPicBulletId w:val="2"/>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7">
    <w:nsid w:val="18290CF8"/>
    <w:multiLevelType w:val="hybridMultilevel"/>
    <w:tmpl w:val="86969596"/>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nsid w:val="187C7955"/>
    <w:multiLevelType w:val="hybridMultilevel"/>
    <w:tmpl w:val="E94EE6BC"/>
    <w:lvl w:ilvl="0" w:tplc="8DE88EB2">
      <w:start w:val="1"/>
      <w:numFmt w:val="decimal"/>
      <w:lvlText w:val="%1."/>
      <w:lvlJc w:val="left"/>
      <w:pPr>
        <w:ind w:left="426" w:hanging="360"/>
      </w:pPr>
      <w:rPr>
        <w:rFonts w:hint="default"/>
        <w:color w:val="00000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9">
    <w:nsid w:val="1AB84E13"/>
    <w:multiLevelType w:val="hybridMultilevel"/>
    <w:tmpl w:val="E91A4ED4"/>
    <w:lvl w:ilvl="0" w:tplc="D68686F6">
      <w:start w:val="2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1C964BD5"/>
    <w:multiLevelType w:val="hybridMultilevel"/>
    <w:tmpl w:val="BF0CC8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
    <w:nsid w:val="1E931B23"/>
    <w:multiLevelType w:val="hybridMultilevel"/>
    <w:tmpl w:val="52865ED4"/>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F5B187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2234239"/>
    <w:multiLevelType w:val="hybridMultilevel"/>
    <w:tmpl w:val="7E5C155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233024FF"/>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5">
    <w:nsid w:val="25904ED7"/>
    <w:multiLevelType w:val="hybridMultilevel"/>
    <w:tmpl w:val="FE00ED64"/>
    <w:lvl w:ilvl="0" w:tplc="DED6533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6">
    <w:nsid w:val="29C40915"/>
    <w:multiLevelType w:val="hybridMultilevel"/>
    <w:tmpl w:val="58A87B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7">
    <w:nsid w:val="2AFE1B5B"/>
    <w:multiLevelType w:val="hybridMultilevel"/>
    <w:tmpl w:val="22EAF10E"/>
    <w:lvl w:ilvl="0" w:tplc="64405090">
      <w:start w:val="4200"/>
      <w:numFmt w:val="decimal"/>
      <w:lvlText w:val="%1."/>
      <w:lvlJc w:val="left"/>
      <w:pPr>
        <w:ind w:left="-540" w:hanging="360"/>
      </w:pPr>
      <w:rPr>
        <w:rFonts w:hint="default"/>
        <w:b w:val="0"/>
        <w:color w:val="000000"/>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18">
    <w:nsid w:val="2B2B44E6"/>
    <w:multiLevelType w:val="hybridMultilevel"/>
    <w:tmpl w:val="EA066F4C"/>
    <w:lvl w:ilvl="0" w:tplc="F3300EF4">
      <w:start w:val="1"/>
      <w:numFmt w:val="lowerLetter"/>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9">
    <w:nsid w:val="345E3ABA"/>
    <w:multiLevelType w:val="hybridMultilevel"/>
    <w:tmpl w:val="CC7E86DC"/>
    <w:lvl w:ilvl="0" w:tplc="D8A0F6AC">
      <w:start w:val="4200"/>
      <w:numFmt w:val="bullet"/>
      <w:lvlText w:val="-"/>
      <w:lvlJc w:val="left"/>
      <w:pPr>
        <w:ind w:left="502" w:hanging="360"/>
      </w:pPr>
      <w:rPr>
        <w:rFonts w:ascii="Times New Roman" w:eastAsiaTheme="minorHAnsi" w:hAnsi="Times New Roman" w:cs="Times New Roman"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20">
    <w:nsid w:val="384736F7"/>
    <w:multiLevelType w:val="multilevel"/>
    <w:tmpl w:val="DC3EC40C"/>
    <w:lvl w:ilvl="0">
      <w:start w:val="1"/>
      <w:numFmt w:val="decimal"/>
      <w:lvlText w:val="%1."/>
      <w:lvlJc w:val="left"/>
      <w:pPr>
        <w:ind w:left="502" w:hanging="360"/>
      </w:pPr>
      <w:rPr>
        <w:rFonts w:hint="default"/>
      </w:rPr>
    </w:lvl>
    <w:lvl w:ilvl="1">
      <w:start w:val="1"/>
      <w:numFmt w:val="decimal"/>
      <w:lvlText w:val="%1.%2"/>
      <w:lvlJc w:val="left"/>
      <w:pPr>
        <w:ind w:left="928"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nsid w:val="38640D63"/>
    <w:multiLevelType w:val="hybridMultilevel"/>
    <w:tmpl w:val="9168DE78"/>
    <w:lvl w:ilvl="0" w:tplc="1FBE4098">
      <w:start w:val="18"/>
      <w:numFmt w:val="bullet"/>
      <w:lvlText w:val="-"/>
      <w:lvlJc w:val="left"/>
      <w:pPr>
        <w:ind w:left="405" w:hanging="360"/>
      </w:pPr>
      <w:rPr>
        <w:rFonts w:ascii="Calibri" w:eastAsia="Calibri" w:hAnsi="Calibri" w:cs="Times New Roman" w:hint="default"/>
      </w:rPr>
    </w:lvl>
    <w:lvl w:ilvl="1" w:tplc="041B0003">
      <w:start w:val="1"/>
      <w:numFmt w:val="bullet"/>
      <w:lvlText w:val="o"/>
      <w:lvlJc w:val="left"/>
      <w:pPr>
        <w:ind w:left="1125" w:hanging="360"/>
      </w:pPr>
      <w:rPr>
        <w:rFonts w:ascii="Courier New" w:hAnsi="Courier New" w:cs="Courier New" w:hint="default"/>
      </w:rPr>
    </w:lvl>
    <w:lvl w:ilvl="2" w:tplc="041B0005">
      <w:start w:val="1"/>
      <w:numFmt w:val="bullet"/>
      <w:lvlText w:val=""/>
      <w:lvlJc w:val="left"/>
      <w:pPr>
        <w:ind w:left="1845" w:hanging="360"/>
      </w:pPr>
      <w:rPr>
        <w:rFonts w:ascii="Wingdings" w:hAnsi="Wingdings" w:hint="default"/>
      </w:rPr>
    </w:lvl>
    <w:lvl w:ilvl="3" w:tplc="041B0001">
      <w:start w:val="1"/>
      <w:numFmt w:val="bullet"/>
      <w:lvlText w:val=""/>
      <w:lvlJc w:val="left"/>
      <w:pPr>
        <w:ind w:left="2565" w:hanging="360"/>
      </w:pPr>
      <w:rPr>
        <w:rFonts w:ascii="Symbol" w:hAnsi="Symbol" w:hint="default"/>
      </w:rPr>
    </w:lvl>
    <w:lvl w:ilvl="4" w:tplc="041B0003">
      <w:start w:val="1"/>
      <w:numFmt w:val="bullet"/>
      <w:lvlText w:val="o"/>
      <w:lvlJc w:val="left"/>
      <w:pPr>
        <w:ind w:left="3285" w:hanging="360"/>
      </w:pPr>
      <w:rPr>
        <w:rFonts w:ascii="Courier New" w:hAnsi="Courier New" w:cs="Courier New" w:hint="default"/>
      </w:rPr>
    </w:lvl>
    <w:lvl w:ilvl="5" w:tplc="041B0005">
      <w:start w:val="1"/>
      <w:numFmt w:val="bullet"/>
      <w:lvlText w:val=""/>
      <w:lvlJc w:val="left"/>
      <w:pPr>
        <w:ind w:left="4005" w:hanging="360"/>
      </w:pPr>
      <w:rPr>
        <w:rFonts w:ascii="Wingdings" w:hAnsi="Wingdings" w:hint="default"/>
      </w:rPr>
    </w:lvl>
    <w:lvl w:ilvl="6" w:tplc="041B0001">
      <w:start w:val="1"/>
      <w:numFmt w:val="bullet"/>
      <w:lvlText w:val=""/>
      <w:lvlJc w:val="left"/>
      <w:pPr>
        <w:ind w:left="4725" w:hanging="360"/>
      </w:pPr>
      <w:rPr>
        <w:rFonts w:ascii="Symbol" w:hAnsi="Symbol" w:hint="default"/>
      </w:rPr>
    </w:lvl>
    <w:lvl w:ilvl="7" w:tplc="041B0003">
      <w:start w:val="1"/>
      <w:numFmt w:val="bullet"/>
      <w:lvlText w:val="o"/>
      <w:lvlJc w:val="left"/>
      <w:pPr>
        <w:ind w:left="5445" w:hanging="360"/>
      </w:pPr>
      <w:rPr>
        <w:rFonts w:ascii="Courier New" w:hAnsi="Courier New" w:cs="Courier New" w:hint="default"/>
      </w:rPr>
    </w:lvl>
    <w:lvl w:ilvl="8" w:tplc="041B0005">
      <w:start w:val="1"/>
      <w:numFmt w:val="bullet"/>
      <w:lvlText w:val=""/>
      <w:lvlJc w:val="left"/>
      <w:pPr>
        <w:ind w:left="6165" w:hanging="360"/>
      </w:pPr>
      <w:rPr>
        <w:rFonts w:ascii="Wingdings" w:hAnsi="Wingdings" w:hint="default"/>
      </w:rPr>
    </w:lvl>
  </w:abstractNum>
  <w:abstractNum w:abstractNumId="22">
    <w:nsid w:val="38B81862"/>
    <w:multiLevelType w:val="multilevel"/>
    <w:tmpl w:val="A3EE765C"/>
    <w:lvl w:ilvl="0">
      <w:start w:val="1"/>
      <w:numFmt w:val="bullet"/>
      <w:lvlText w:val=""/>
      <w:lvlPicBulletId w:val="3"/>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23">
    <w:nsid w:val="3E5337DD"/>
    <w:multiLevelType w:val="hybridMultilevel"/>
    <w:tmpl w:val="71184A1A"/>
    <w:lvl w:ilvl="0" w:tplc="857EBB28">
      <w:start w:val="2"/>
      <w:numFmt w:val="bullet"/>
      <w:lvlText w:val="-"/>
      <w:lvlJc w:val="left"/>
      <w:pPr>
        <w:ind w:left="1647" w:hanging="360"/>
      </w:pPr>
      <w:rPr>
        <w:rFonts w:ascii="Times New Roman" w:eastAsia="Batang" w:hAnsi="Times New Roman" w:cs="Times New Roman" w:hint="default"/>
      </w:rPr>
    </w:lvl>
    <w:lvl w:ilvl="1" w:tplc="041B0003" w:tentative="1">
      <w:start w:val="1"/>
      <w:numFmt w:val="bullet"/>
      <w:lvlText w:val="o"/>
      <w:lvlJc w:val="left"/>
      <w:pPr>
        <w:ind w:left="2367" w:hanging="360"/>
      </w:pPr>
      <w:rPr>
        <w:rFonts w:ascii="Courier New" w:hAnsi="Courier New" w:cs="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cs="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cs="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24">
    <w:nsid w:val="4B8D2BB3"/>
    <w:multiLevelType w:val="hybridMultilevel"/>
    <w:tmpl w:val="F53CBDF8"/>
    <w:lvl w:ilvl="0" w:tplc="69E61EF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25">
    <w:nsid w:val="4D101B15"/>
    <w:multiLevelType w:val="hybridMultilevel"/>
    <w:tmpl w:val="669021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DE46293"/>
    <w:multiLevelType w:val="hybridMultilevel"/>
    <w:tmpl w:val="B1A807DA"/>
    <w:lvl w:ilvl="0" w:tplc="D1DEE4A8">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8">
    <w:nsid w:val="50574D67"/>
    <w:multiLevelType w:val="hybridMultilevel"/>
    <w:tmpl w:val="6BA8AED0"/>
    <w:styleLink w:val="Dash"/>
    <w:lvl w:ilvl="0" w:tplc="0B9CCA38">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3CA954">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5E9B68">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DCD8C8">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EA266">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56DCE6">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12D754">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1A13B6">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00B206">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51061FCA"/>
    <w:multiLevelType w:val="hybridMultilevel"/>
    <w:tmpl w:val="E41E0C36"/>
    <w:lvl w:ilvl="0" w:tplc="041B000F">
      <w:start w:val="1"/>
      <w:numFmt w:val="decimal"/>
      <w:lvlText w:val="%1."/>
      <w:lvlJc w:val="left"/>
      <w:pPr>
        <w:ind w:left="1088" w:hanging="360"/>
      </w:pPr>
    </w:lvl>
    <w:lvl w:ilvl="1" w:tplc="041B0019" w:tentative="1">
      <w:start w:val="1"/>
      <w:numFmt w:val="lowerLetter"/>
      <w:lvlText w:val="%2."/>
      <w:lvlJc w:val="left"/>
      <w:pPr>
        <w:ind w:left="1808" w:hanging="360"/>
      </w:pPr>
    </w:lvl>
    <w:lvl w:ilvl="2" w:tplc="041B001B" w:tentative="1">
      <w:start w:val="1"/>
      <w:numFmt w:val="lowerRoman"/>
      <w:lvlText w:val="%3."/>
      <w:lvlJc w:val="right"/>
      <w:pPr>
        <w:ind w:left="2528" w:hanging="180"/>
      </w:pPr>
    </w:lvl>
    <w:lvl w:ilvl="3" w:tplc="041B000F" w:tentative="1">
      <w:start w:val="1"/>
      <w:numFmt w:val="decimal"/>
      <w:lvlText w:val="%4."/>
      <w:lvlJc w:val="left"/>
      <w:pPr>
        <w:ind w:left="3248" w:hanging="360"/>
      </w:pPr>
    </w:lvl>
    <w:lvl w:ilvl="4" w:tplc="041B0019" w:tentative="1">
      <w:start w:val="1"/>
      <w:numFmt w:val="lowerLetter"/>
      <w:lvlText w:val="%5."/>
      <w:lvlJc w:val="left"/>
      <w:pPr>
        <w:ind w:left="3968" w:hanging="360"/>
      </w:pPr>
    </w:lvl>
    <w:lvl w:ilvl="5" w:tplc="041B001B" w:tentative="1">
      <w:start w:val="1"/>
      <w:numFmt w:val="lowerRoman"/>
      <w:lvlText w:val="%6."/>
      <w:lvlJc w:val="right"/>
      <w:pPr>
        <w:ind w:left="4688" w:hanging="180"/>
      </w:pPr>
    </w:lvl>
    <w:lvl w:ilvl="6" w:tplc="041B000F" w:tentative="1">
      <w:start w:val="1"/>
      <w:numFmt w:val="decimal"/>
      <w:lvlText w:val="%7."/>
      <w:lvlJc w:val="left"/>
      <w:pPr>
        <w:ind w:left="5408" w:hanging="360"/>
      </w:pPr>
    </w:lvl>
    <w:lvl w:ilvl="7" w:tplc="041B0019" w:tentative="1">
      <w:start w:val="1"/>
      <w:numFmt w:val="lowerLetter"/>
      <w:lvlText w:val="%8."/>
      <w:lvlJc w:val="left"/>
      <w:pPr>
        <w:ind w:left="6128" w:hanging="360"/>
      </w:pPr>
    </w:lvl>
    <w:lvl w:ilvl="8" w:tplc="041B001B" w:tentative="1">
      <w:start w:val="1"/>
      <w:numFmt w:val="lowerRoman"/>
      <w:lvlText w:val="%9."/>
      <w:lvlJc w:val="right"/>
      <w:pPr>
        <w:ind w:left="6848" w:hanging="180"/>
      </w:pPr>
    </w:lvl>
  </w:abstractNum>
  <w:abstractNum w:abstractNumId="30">
    <w:nsid w:val="540E5B59"/>
    <w:multiLevelType w:val="hybridMultilevel"/>
    <w:tmpl w:val="981ACA34"/>
    <w:lvl w:ilvl="0" w:tplc="69CAD6EC">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31">
    <w:nsid w:val="5B38416E"/>
    <w:multiLevelType w:val="hybridMultilevel"/>
    <w:tmpl w:val="BBEAA7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5D484C89"/>
    <w:multiLevelType w:val="hybridMultilevel"/>
    <w:tmpl w:val="079C4A1A"/>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5DEA167D"/>
    <w:multiLevelType w:val="multilevel"/>
    <w:tmpl w:val="054EF052"/>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nsid w:val="5E110EE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ECF6758"/>
    <w:multiLevelType w:val="hybridMultilevel"/>
    <w:tmpl w:val="DADA570E"/>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6">
    <w:nsid w:val="64E908DE"/>
    <w:multiLevelType w:val="hybridMultilevel"/>
    <w:tmpl w:val="A0DED040"/>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7">
    <w:nsid w:val="663C54F9"/>
    <w:multiLevelType w:val="hybridMultilevel"/>
    <w:tmpl w:val="9A1EFE18"/>
    <w:lvl w:ilvl="0" w:tplc="83F27B2A">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66B16CAB"/>
    <w:multiLevelType w:val="hybridMultilevel"/>
    <w:tmpl w:val="6852AB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nsid w:val="66C85AA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81B297A"/>
    <w:multiLevelType w:val="hybridMultilevel"/>
    <w:tmpl w:val="918878F8"/>
    <w:lvl w:ilvl="0" w:tplc="29C27254">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1">
    <w:nsid w:val="6D84395D"/>
    <w:multiLevelType w:val="hybridMultilevel"/>
    <w:tmpl w:val="A2EE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6F54457D"/>
    <w:multiLevelType w:val="hybridMultilevel"/>
    <w:tmpl w:val="FEC43A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6F624313"/>
    <w:multiLevelType w:val="hybridMultilevel"/>
    <w:tmpl w:val="501A6014"/>
    <w:lvl w:ilvl="0" w:tplc="CE064F5E">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4">
    <w:nsid w:val="717A134F"/>
    <w:multiLevelType w:val="hybridMultilevel"/>
    <w:tmpl w:val="DF2E9144"/>
    <w:lvl w:ilvl="0" w:tplc="8BC2FEA6">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abstractNum w:abstractNumId="45">
    <w:nsid w:val="73E01903"/>
    <w:multiLevelType w:val="hybridMultilevel"/>
    <w:tmpl w:val="FF6EE5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77401BDE"/>
    <w:multiLevelType w:val="hybridMultilevel"/>
    <w:tmpl w:val="4BA0B5C0"/>
    <w:lvl w:ilvl="0" w:tplc="95A214D0">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797D0001"/>
    <w:multiLevelType w:val="singleLevel"/>
    <w:tmpl w:val="0405000F"/>
    <w:lvl w:ilvl="0">
      <w:start w:val="1"/>
      <w:numFmt w:val="decimal"/>
      <w:lvlText w:val="%1."/>
      <w:lvlJc w:val="left"/>
      <w:pPr>
        <w:tabs>
          <w:tab w:val="num" w:pos="720"/>
        </w:tabs>
        <w:ind w:left="720" w:hanging="360"/>
      </w:pPr>
    </w:lvl>
  </w:abstractNum>
  <w:abstractNum w:abstractNumId="48">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9">
    <w:nsid w:val="7CF05AE2"/>
    <w:multiLevelType w:val="hybridMultilevel"/>
    <w:tmpl w:val="1BFA9914"/>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nsid w:val="7EBC3888"/>
    <w:multiLevelType w:val="hybridMultilevel"/>
    <w:tmpl w:val="8B9E9166"/>
    <w:lvl w:ilvl="0" w:tplc="041B000F">
      <w:start w:val="1"/>
      <w:numFmt w:val="decimal"/>
      <w:lvlText w:val="%1."/>
      <w:lvlJc w:val="left"/>
      <w:pPr>
        <w:ind w:left="720" w:hanging="360"/>
      </w:pPr>
    </w:lvl>
    <w:lvl w:ilvl="1" w:tplc="0EBCA42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7F08270E"/>
    <w:multiLevelType w:val="hybridMultilevel"/>
    <w:tmpl w:val="B7BE73DC"/>
    <w:lvl w:ilvl="0" w:tplc="21A4D44A">
      <w:start w:val="4200"/>
      <w:numFmt w:val="decimal"/>
      <w:lvlText w:val="%1."/>
      <w:lvlJc w:val="left"/>
      <w:pPr>
        <w:ind w:left="-540" w:hanging="360"/>
      </w:pPr>
      <w:rPr>
        <w:rFonts w:hint="default"/>
        <w:b w:val="0"/>
        <w:color w:val="000000"/>
        <w:sz w:val="22"/>
      </w:rPr>
    </w:lvl>
    <w:lvl w:ilvl="1" w:tplc="041B0019" w:tentative="1">
      <w:start w:val="1"/>
      <w:numFmt w:val="lowerLetter"/>
      <w:lvlText w:val="%2."/>
      <w:lvlJc w:val="left"/>
      <w:pPr>
        <w:ind w:left="180" w:hanging="360"/>
      </w:pPr>
    </w:lvl>
    <w:lvl w:ilvl="2" w:tplc="041B001B" w:tentative="1">
      <w:start w:val="1"/>
      <w:numFmt w:val="lowerRoman"/>
      <w:lvlText w:val="%3."/>
      <w:lvlJc w:val="right"/>
      <w:pPr>
        <w:ind w:left="900" w:hanging="180"/>
      </w:pPr>
    </w:lvl>
    <w:lvl w:ilvl="3" w:tplc="041B000F" w:tentative="1">
      <w:start w:val="1"/>
      <w:numFmt w:val="decimal"/>
      <w:lvlText w:val="%4."/>
      <w:lvlJc w:val="left"/>
      <w:pPr>
        <w:ind w:left="1620" w:hanging="360"/>
      </w:pPr>
    </w:lvl>
    <w:lvl w:ilvl="4" w:tplc="041B0019" w:tentative="1">
      <w:start w:val="1"/>
      <w:numFmt w:val="lowerLetter"/>
      <w:lvlText w:val="%5."/>
      <w:lvlJc w:val="left"/>
      <w:pPr>
        <w:ind w:left="2340" w:hanging="360"/>
      </w:pPr>
    </w:lvl>
    <w:lvl w:ilvl="5" w:tplc="041B001B" w:tentative="1">
      <w:start w:val="1"/>
      <w:numFmt w:val="lowerRoman"/>
      <w:lvlText w:val="%6."/>
      <w:lvlJc w:val="right"/>
      <w:pPr>
        <w:ind w:left="3060" w:hanging="180"/>
      </w:pPr>
    </w:lvl>
    <w:lvl w:ilvl="6" w:tplc="041B000F" w:tentative="1">
      <w:start w:val="1"/>
      <w:numFmt w:val="decimal"/>
      <w:lvlText w:val="%7."/>
      <w:lvlJc w:val="left"/>
      <w:pPr>
        <w:ind w:left="3780" w:hanging="360"/>
      </w:pPr>
    </w:lvl>
    <w:lvl w:ilvl="7" w:tplc="041B0019" w:tentative="1">
      <w:start w:val="1"/>
      <w:numFmt w:val="lowerLetter"/>
      <w:lvlText w:val="%8."/>
      <w:lvlJc w:val="left"/>
      <w:pPr>
        <w:ind w:left="4500" w:hanging="360"/>
      </w:pPr>
    </w:lvl>
    <w:lvl w:ilvl="8" w:tplc="041B001B" w:tentative="1">
      <w:start w:val="1"/>
      <w:numFmt w:val="lowerRoman"/>
      <w:lvlText w:val="%9."/>
      <w:lvlJc w:val="right"/>
      <w:pPr>
        <w:ind w:left="5220" w:hanging="180"/>
      </w:pPr>
    </w:lvl>
  </w:abstractNum>
  <w:num w:numId="1">
    <w:abstractNumId w:val="47"/>
    <w:lvlOverride w:ilvl="0">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2"/>
  </w:num>
  <w:num w:numId="5">
    <w:abstractNumId w:val="45"/>
  </w:num>
  <w:num w:numId="6">
    <w:abstractNumId w:val="23"/>
  </w:num>
  <w:num w:numId="7">
    <w:abstractNumId w:val="6"/>
  </w:num>
  <w:num w:numId="8">
    <w:abstractNumId w:val="22"/>
  </w:num>
  <w:num w:numId="9">
    <w:abstractNumId w:val="48"/>
  </w:num>
  <w:num w:numId="10">
    <w:abstractNumId w:val="21"/>
  </w:num>
  <w:num w:numId="11">
    <w:abstractNumId w:val="27"/>
  </w:num>
  <w:num w:numId="12">
    <w:abstractNumId w:val="16"/>
  </w:num>
  <w:num w:numId="13">
    <w:abstractNumId w:val="35"/>
  </w:num>
  <w:num w:numId="14">
    <w:abstractNumId w:val="36"/>
  </w:num>
  <w:num w:numId="15">
    <w:abstractNumId w:val="25"/>
  </w:num>
  <w:num w:numId="16">
    <w:abstractNumId w:val="41"/>
  </w:num>
  <w:num w:numId="17">
    <w:abstractNumId w:val="42"/>
  </w:num>
  <w:num w:numId="18">
    <w:abstractNumId w:val="29"/>
  </w:num>
  <w:num w:numId="19">
    <w:abstractNumId w:val="39"/>
  </w:num>
  <w:num w:numId="20">
    <w:abstractNumId w:val="46"/>
  </w:num>
  <w:num w:numId="21">
    <w:abstractNumId w:val="2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3"/>
  </w:num>
  <w:num w:numId="25">
    <w:abstractNumId w:val="4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num>
  <w:num w:numId="29">
    <w:abstractNumId w:val="26"/>
  </w:num>
  <w:num w:numId="30">
    <w:abstractNumId w:val="2"/>
  </w:num>
  <w:num w:numId="31">
    <w:abstractNumId w:val="38"/>
  </w:num>
  <w:num w:numId="32">
    <w:abstractNumId w:val="0"/>
  </w:num>
  <w:num w:numId="33">
    <w:abstractNumId w:val="7"/>
  </w:num>
  <w:num w:numId="34">
    <w:abstractNumId w:val="46"/>
    <w:lvlOverride w:ilvl="0">
      <w:startOverride w:val="1"/>
    </w:lvlOverride>
  </w:num>
  <w:num w:numId="35">
    <w:abstractNumId w:val="46"/>
    <w:lvlOverride w:ilvl="0">
      <w:startOverride w:val="1"/>
    </w:lvlOverride>
  </w:num>
  <w:num w:numId="36">
    <w:abstractNumId w:val="34"/>
  </w:num>
  <w:num w:numId="37">
    <w:abstractNumId w:val="14"/>
  </w:num>
  <w:num w:numId="38">
    <w:abstractNumId w:val="11"/>
  </w:num>
  <w:num w:numId="39">
    <w:abstractNumId w:val="9"/>
  </w:num>
  <w:num w:numId="40">
    <w:abstractNumId w:val="31"/>
  </w:num>
  <w:num w:numId="41">
    <w:abstractNumId w:val="4"/>
  </w:num>
  <w:num w:numId="42">
    <w:abstractNumId w:val="12"/>
  </w:num>
  <w:num w:numId="43">
    <w:abstractNumId w:val="50"/>
  </w:num>
  <w:num w:numId="44">
    <w:abstractNumId w:val="44"/>
  </w:num>
  <w:num w:numId="45">
    <w:abstractNumId w:val="24"/>
  </w:num>
  <w:num w:numId="46">
    <w:abstractNumId w:val="40"/>
  </w:num>
  <w:num w:numId="47">
    <w:abstractNumId w:val="51"/>
  </w:num>
  <w:num w:numId="48">
    <w:abstractNumId w:val="43"/>
  </w:num>
  <w:num w:numId="49">
    <w:abstractNumId w:val="30"/>
  </w:num>
  <w:num w:numId="50">
    <w:abstractNumId w:val="17"/>
  </w:num>
  <w:num w:numId="51">
    <w:abstractNumId w:val="15"/>
  </w:num>
  <w:num w:numId="52">
    <w:abstractNumId w:val="19"/>
  </w:num>
  <w:num w:numId="53">
    <w:abstractNumId w:val="3"/>
  </w:num>
  <w:num w:numId="54">
    <w:abstractNumId w:val="8"/>
  </w:num>
  <w:num w:numId="55">
    <w:abstractNumId w:val="37"/>
  </w:num>
  <w:num w:numId="56">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292E"/>
    <w:rsid w:val="00002952"/>
    <w:rsid w:val="00006AB1"/>
    <w:rsid w:val="00013553"/>
    <w:rsid w:val="000143E4"/>
    <w:rsid w:val="00014BFE"/>
    <w:rsid w:val="00020870"/>
    <w:rsid w:val="00020C9B"/>
    <w:rsid w:val="00021D5B"/>
    <w:rsid w:val="000309D8"/>
    <w:rsid w:val="0003124C"/>
    <w:rsid w:val="00031B49"/>
    <w:rsid w:val="0003443C"/>
    <w:rsid w:val="000357E7"/>
    <w:rsid w:val="0003652F"/>
    <w:rsid w:val="00040FB0"/>
    <w:rsid w:val="00044304"/>
    <w:rsid w:val="00044C56"/>
    <w:rsid w:val="000511FB"/>
    <w:rsid w:val="00052C73"/>
    <w:rsid w:val="00053886"/>
    <w:rsid w:val="000564D1"/>
    <w:rsid w:val="000576D8"/>
    <w:rsid w:val="00060BE5"/>
    <w:rsid w:val="000616C3"/>
    <w:rsid w:val="000631B5"/>
    <w:rsid w:val="00063524"/>
    <w:rsid w:val="000636A8"/>
    <w:rsid w:val="00066859"/>
    <w:rsid w:val="00066DB3"/>
    <w:rsid w:val="0006716D"/>
    <w:rsid w:val="00067900"/>
    <w:rsid w:val="00070C05"/>
    <w:rsid w:val="00071D64"/>
    <w:rsid w:val="00072531"/>
    <w:rsid w:val="00072847"/>
    <w:rsid w:val="00082237"/>
    <w:rsid w:val="0008264A"/>
    <w:rsid w:val="00085450"/>
    <w:rsid w:val="00092719"/>
    <w:rsid w:val="000943BE"/>
    <w:rsid w:val="00095A13"/>
    <w:rsid w:val="000961DE"/>
    <w:rsid w:val="000A13CA"/>
    <w:rsid w:val="000A2134"/>
    <w:rsid w:val="000A221F"/>
    <w:rsid w:val="000A28F8"/>
    <w:rsid w:val="000A33FF"/>
    <w:rsid w:val="000A36ED"/>
    <w:rsid w:val="000B10D5"/>
    <w:rsid w:val="000B7013"/>
    <w:rsid w:val="000C2D95"/>
    <w:rsid w:val="000C5B74"/>
    <w:rsid w:val="000C7B31"/>
    <w:rsid w:val="000D13A3"/>
    <w:rsid w:val="000D20A7"/>
    <w:rsid w:val="000D2265"/>
    <w:rsid w:val="000D2BED"/>
    <w:rsid w:val="000D52B8"/>
    <w:rsid w:val="000D6EA6"/>
    <w:rsid w:val="000D719D"/>
    <w:rsid w:val="000D7329"/>
    <w:rsid w:val="000E0D07"/>
    <w:rsid w:val="000E178B"/>
    <w:rsid w:val="000E6AD2"/>
    <w:rsid w:val="000F05E1"/>
    <w:rsid w:val="000F22F5"/>
    <w:rsid w:val="000F3BAB"/>
    <w:rsid w:val="000F5EFE"/>
    <w:rsid w:val="000F6FCC"/>
    <w:rsid w:val="001002E7"/>
    <w:rsid w:val="0010322F"/>
    <w:rsid w:val="00104A52"/>
    <w:rsid w:val="0011083F"/>
    <w:rsid w:val="00117DCC"/>
    <w:rsid w:val="00120456"/>
    <w:rsid w:val="00121D42"/>
    <w:rsid w:val="0012458F"/>
    <w:rsid w:val="00124CD8"/>
    <w:rsid w:val="00125E30"/>
    <w:rsid w:val="00126FE7"/>
    <w:rsid w:val="00127A5A"/>
    <w:rsid w:val="00130089"/>
    <w:rsid w:val="0013116C"/>
    <w:rsid w:val="00131903"/>
    <w:rsid w:val="00131C9A"/>
    <w:rsid w:val="00132781"/>
    <w:rsid w:val="00132B78"/>
    <w:rsid w:val="001343D5"/>
    <w:rsid w:val="00135339"/>
    <w:rsid w:val="001378E6"/>
    <w:rsid w:val="00137C6C"/>
    <w:rsid w:val="001400E1"/>
    <w:rsid w:val="00141198"/>
    <w:rsid w:val="001447F3"/>
    <w:rsid w:val="001476D3"/>
    <w:rsid w:val="00147EB4"/>
    <w:rsid w:val="00150026"/>
    <w:rsid w:val="0015049B"/>
    <w:rsid w:val="00150629"/>
    <w:rsid w:val="0015171D"/>
    <w:rsid w:val="0015261A"/>
    <w:rsid w:val="00153261"/>
    <w:rsid w:val="001542DA"/>
    <w:rsid w:val="0016325B"/>
    <w:rsid w:val="001639A4"/>
    <w:rsid w:val="00166132"/>
    <w:rsid w:val="00167A7E"/>
    <w:rsid w:val="00176217"/>
    <w:rsid w:val="00176B51"/>
    <w:rsid w:val="00177DFB"/>
    <w:rsid w:val="0018229A"/>
    <w:rsid w:val="00184E72"/>
    <w:rsid w:val="00184E82"/>
    <w:rsid w:val="00185AB0"/>
    <w:rsid w:val="001951D1"/>
    <w:rsid w:val="00195496"/>
    <w:rsid w:val="001B1381"/>
    <w:rsid w:val="001B16CA"/>
    <w:rsid w:val="001B3750"/>
    <w:rsid w:val="001B590F"/>
    <w:rsid w:val="001B61FF"/>
    <w:rsid w:val="001C0640"/>
    <w:rsid w:val="001C1B67"/>
    <w:rsid w:val="001C3F76"/>
    <w:rsid w:val="001C4926"/>
    <w:rsid w:val="001C52C2"/>
    <w:rsid w:val="001C6A0A"/>
    <w:rsid w:val="001C78D6"/>
    <w:rsid w:val="001C7F84"/>
    <w:rsid w:val="001D2E10"/>
    <w:rsid w:val="001D7B43"/>
    <w:rsid w:val="001E0A07"/>
    <w:rsid w:val="001E18F1"/>
    <w:rsid w:val="001E2D45"/>
    <w:rsid w:val="001E42D3"/>
    <w:rsid w:val="001E4841"/>
    <w:rsid w:val="001E49FC"/>
    <w:rsid w:val="001E5113"/>
    <w:rsid w:val="001E5538"/>
    <w:rsid w:val="001E5882"/>
    <w:rsid w:val="001E6519"/>
    <w:rsid w:val="001F0C92"/>
    <w:rsid w:val="001F1E8D"/>
    <w:rsid w:val="001F29CF"/>
    <w:rsid w:val="001F2F56"/>
    <w:rsid w:val="001F38AE"/>
    <w:rsid w:val="001F4C19"/>
    <w:rsid w:val="001F4C8C"/>
    <w:rsid w:val="001F520B"/>
    <w:rsid w:val="001F5540"/>
    <w:rsid w:val="001F6B48"/>
    <w:rsid w:val="002051BE"/>
    <w:rsid w:val="002109D6"/>
    <w:rsid w:val="00210C07"/>
    <w:rsid w:val="00210ED8"/>
    <w:rsid w:val="00211255"/>
    <w:rsid w:val="00211B4E"/>
    <w:rsid w:val="00211B91"/>
    <w:rsid w:val="00212737"/>
    <w:rsid w:val="002147B9"/>
    <w:rsid w:val="002160C8"/>
    <w:rsid w:val="00221BEA"/>
    <w:rsid w:val="002229ED"/>
    <w:rsid w:val="002233EF"/>
    <w:rsid w:val="0022351E"/>
    <w:rsid w:val="00223E66"/>
    <w:rsid w:val="00225F65"/>
    <w:rsid w:val="002265EB"/>
    <w:rsid w:val="00227FA6"/>
    <w:rsid w:val="0023470B"/>
    <w:rsid w:val="00236B76"/>
    <w:rsid w:val="00242F18"/>
    <w:rsid w:val="00245125"/>
    <w:rsid w:val="00246127"/>
    <w:rsid w:val="00246678"/>
    <w:rsid w:val="00247A06"/>
    <w:rsid w:val="0025044F"/>
    <w:rsid w:val="00251C39"/>
    <w:rsid w:val="00254A2B"/>
    <w:rsid w:val="002553B7"/>
    <w:rsid w:val="0025542B"/>
    <w:rsid w:val="00257360"/>
    <w:rsid w:val="00264966"/>
    <w:rsid w:val="00267FCC"/>
    <w:rsid w:val="002709F6"/>
    <w:rsid w:val="00274D6A"/>
    <w:rsid w:val="002764B4"/>
    <w:rsid w:val="002768E6"/>
    <w:rsid w:val="00276B84"/>
    <w:rsid w:val="002834AD"/>
    <w:rsid w:val="00284890"/>
    <w:rsid w:val="002850A6"/>
    <w:rsid w:val="002868C8"/>
    <w:rsid w:val="00287E8F"/>
    <w:rsid w:val="00293BB5"/>
    <w:rsid w:val="00294FD1"/>
    <w:rsid w:val="00295D71"/>
    <w:rsid w:val="002A0596"/>
    <w:rsid w:val="002A1D65"/>
    <w:rsid w:val="002A21C1"/>
    <w:rsid w:val="002A3982"/>
    <w:rsid w:val="002A429F"/>
    <w:rsid w:val="002A4491"/>
    <w:rsid w:val="002B0D23"/>
    <w:rsid w:val="002B137C"/>
    <w:rsid w:val="002B15E4"/>
    <w:rsid w:val="002B234F"/>
    <w:rsid w:val="002B5CEE"/>
    <w:rsid w:val="002C010F"/>
    <w:rsid w:val="002C0B61"/>
    <w:rsid w:val="002C167A"/>
    <w:rsid w:val="002C25C8"/>
    <w:rsid w:val="002C3B84"/>
    <w:rsid w:val="002C6987"/>
    <w:rsid w:val="002C6A1C"/>
    <w:rsid w:val="002C7DCC"/>
    <w:rsid w:val="002D0D4B"/>
    <w:rsid w:val="002D28FA"/>
    <w:rsid w:val="002D2FA3"/>
    <w:rsid w:val="002E5DAD"/>
    <w:rsid w:val="002E69C3"/>
    <w:rsid w:val="002F1A7D"/>
    <w:rsid w:val="002F1B2D"/>
    <w:rsid w:val="003018D8"/>
    <w:rsid w:val="003019F8"/>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3A2"/>
    <w:rsid w:val="00325440"/>
    <w:rsid w:val="00326EC0"/>
    <w:rsid w:val="00326FB7"/>
    <w:rsid w:val="00332F9E"/>
    <w:rsid w:val="003350C0"/>
    <w:rsid w:val="00342FC1"/>
    <w:rsid w:val="0034415E"/>
    <w:rsid w:val="00345317"/>
    <w:rsid w:val="00345399"/>
    <w:rsid w:val="00345BD1"/>
    <w:rsid w:val="003514E1"/>
    <w:rsid w:val="00353CE0"/>
    <w:rsid w:val="003574EC"/>
    <w:rsid w:val="003616F7"/>
    <w:rsid w:val="003618AD"/>
    <w:rsid w:val="00363DB6"/>
    <w:rsid w:val="00364527"/>
    <w:rsid w:val="00365837"/>
    <w:rsid w:val="00371960"/>
    <w:rsid w:val="00376989"/>
    <w:rsid w:val="00377D2B"/>
    <w:rsid w:val="003802F3"/>
    <w:rsid w:val="003811AC"/>
    <w:rsid w:val="00382E3E"/>
    <w:rsid w:val="0038433C"/>
    <w:rsid w:val="00384A5D"/>
    <w:rsid w:val="00384BDA"/>
    <w:rsid w:val="00384F9F"/>
    <w:rsid w:val="003860C7"/>
    <w:rsid w:val="0038776D"/>
    <w:rsid w:val="00390A14"/>
    <w:rsid w:val="003970D9"/>
    <w:rsid w:val="003A1D03"/>
    <w:rsid w:val="003A2E14"/>
    <w:rsid w:val="003A4E80"/>
    <w:rsid w:val="003A6908"/>
    <w:rsid w:val="003A6CC4"/>
    <w:rsid w:val="003B04CC"/>
    <w:rsid w:val="003B1AAD"/>
    <w:rsid w:val="003B3159"/>
    <w:rsid w:val="003B4361"/>
    <w:rsid w:val="003B5624"/>
    <w:rsid w:val="003B655D"/>
    <w:rsid w:val="003B6AE1"/>
    <w:rsid w:val="003C1009"/>
    <w:rsid w:val="003C11DF"/>
    <w:rsid w:val="003C13E7"/>
    <w:rsid w:val="003C2504"/>
    <w:rsid w:val="003C5EDE"/>
    <w:rsid w:val="003C6ABD"/>
    <w:rsid w:val="003D35D7"/>
    <w:rsid w:val="003D3830"/>
    <w:rsid w:val="003D4546"/>
    <w:rsid w:val="003D5628"/>
    <w:rsid w:val="003E3F6B"/>
    <w:rsid w:val="003E4021"/>
    <w:rsid w:val="003E5B09"/>
    <w:rsid w:val="003E6A0A"/>
    <w:rsid w:val="003E720B"/>
    <w:rsid w:val="003F10EB"/>
    <w:rsid w:val="003F1AD8"/>
    <w:rsid w:val="003F1B0A"/>
    <w:rsid w:val="003F3F31"/>
    <w:rsid w:val="003F564F"/>
    <w:rsid w:val="003F5F8C"/>
    <w:rsid w:val="00402D22"/>
    <w:rsid w:val="00403A05"/>
    <w:rsid w:val="004127AB"/>
    <w:rsid w:val="00414B41"/>
    <w:rsid w:val="0041626E"/>
    <w:rsid w:val="004215FA"/>
    <w:rsid w:val="004218C1"/>
    <w:rsid w:val="004222CD"/>
    <w:rsid w:val="004235CD"/>
    <w:rsid w:val="00424A67"/>
    <w:rsid w:val="0043224B"/>
    <w:rsid w:val="00432944"/>
    <w:rsid w:val="00433092"/>
    <w:rsid w:val="00434E61"/>
    <w:rsid w:val="00437D87"/>
    <w:rsid w:val="0044050C"/>
    <w:rsid w:val="004423E3"/>
    <w:rsid w:val="00443364"/>
    <w:rsid w:val="00443C37"/>
    <w:rsid w:val="00444098"/>
    <w:rsid w:val="00444385"/>
    <w:rsid w:val="00446D98"/>
    <w:rsid w:val="004519BD"/>
    <w:rsid w:val="004537BF"/>
    <w:rsid w:val="00453AA8"/>
    <w:rsid w:val="00453B1F"/>
    <w:rsid w:val="00453EC2"/>
    <w:rsid w:val="00454F99"/>
    <w:rsid w:val="00455EDD"/>
    <w:rsid w:val="00460355"/>
    <w:rsid w:val="00461465"/>
    <w:rsid w:val="004614EC"/>
    <w:rsid w:val="00461604"/>
    <w:rsid w:val="004638D1"/>
    <w:rsid w:val="0046533A"/>
    <w:rsid w:val="00465B54"/>
    <w:rsid w:val="00470D06"/>
    <w:rsid w:val="00471BE8"/>
    <w:rsid w:val="00471D7E"/>
    <w:rsid w:val="0047218F"/>
    <w:rsid w:val="00473855"/>
    <w:rsid w:val="00473FB5"/>
    <w:rsid w:val="0047505C"/>
    <w:rsid w:val="004807AA"/>
    <w:rsid w:val="00481818"/>
    <w:rsid w:val="00481D3F"/>
    <w:rsid w:val="00482620"/>
    <w:rsid w:val="0048515D"/>
    <w:rsid w:val="00485280"/>
    <w:rsid w:val="00485F63"/>
    <w:rsid w:val="004868D7"/>
    <w:rsid w:val="0049004D"/>
    <w:rsid w:val="0049038A"/>
    <w:rsid w:val="004915E9"/>
    <w:rsid w:val="00491B6A"/>
    <w:rsid w:val="00493221"/>
    <w:rsid w:val="004941C2"/>
    <w:rsid w:val="004942AA"/>
    <w:rsid w:val="004959BD"/>
    <w:rsid w:val="00497720"/>
    <w:rsid w:val="00497F1B"/>
    <w:rsid w:val="004A052F"/>
    <w:rsid w:val="004A0764"/>
    <w:rsid w:val="004A2ACB"/>
    <w:rsid w:val="004A4BCD"/>
    <w:rsid w:val="004A597A"/>
    <w:rsid w:val="004A6F14"/>
    <w:rsid w:val="004A7CD7"/>
    <w:rsid w:val="004B06B2"/>
    <w:rsid w:val="004B1335"/>
    <w:rsid w:val="004B1FC5"/>
    <w:rsid w:val="004B23A0"/>
    <w:rsid w:val="004B3D30"/>
    <w:rsid w:val="004B4041"/>
    <w:rsid w:val="004B5522"/>
    <w:rsid w:val="004B56BC"/>
    <w:rsid w:val="004B5FB6"/>
    <w:rsid w:val="004B5FE7"/>
    <w:rsid w:val="004C16B6"/>
    <w:rsid w:val="004C4414"/>
    <w:rsid w:val="004C59A1"/>
    <w:rsid w:val="004D16B4"/>
    <w:rsid w:val="004D27AC"/>
    <w:rsid w:val="004D3686"/>
    <w:rsid w:val="004E0C89"/>
    <w:rsid w:val="004E30FB"/>
    <w:rsid w:val="004E5554"/>
    <w:rsid w:val="004E6BFF"/>
    <w:rsid w:val="004E7C99"/>
    <w:rsid w:val="004F0587"/>
    <w:rsid w:val="004F2A1C"/>
    <w:rsid w:val="004F3A12"/>
    <w:rsid w:val="004F6C69"/>
    <w:rsid w:val="005001E7"/>
    <w:rsid w:val="00502187"/>
    <w:rsid w:val="0050378B"/>
    <w:rsid w:val="005061F5"/>
    <w:rsid w:val="00507B09"/>
    <w:rsid w:val="00510890"/>
    <w:rsid w:val="005111AC"/>
    <w:rsid w:val="00515602"/>
    <w:rsid w:val="00515B31"/>
    <w:rsid w:val="005173D5"/>
    <w:rsid w:val="0052717E"/>
    <w:rsid w:val="00531E6A"/>
    <w:rsid w:val="00532672"/>
    <w:rsid w:val="00533081"/>
    <w:rsid w:val="005346A6"/>
    <w:rsid w:val="00534C79"/>
    <w:rsid w:val="00535648"/>
    <w:rsid w:val="005407C5"/>
    <w:rsid w:val="00542069"/>
    <w:rsid w:val="00543FC2"/>
    <w:rsid w:val="00544F7F"/>
    <w:rsid w:val="005456E1"/>
    <w:rsid w:val="0054578A"/>
    <w:rsid w:val="0054687C"/>
    <w:rsid w:val="00551A09"/>
    <w:rsid w:val="005532A7"/>
    <w:rsid w:val="00554283"/>
    <w:rsid w:val="005603C7"/>
    <w:rsid w:val="005629CF"/>
    <w:rsid w:val="00563DF8"/>
    <w:rsid w:val="005654C1"/>
    <w:rsid w:val="00565EF2"/>
    <w:rsid w:val="00566637"/>
    <w:rsid w:val="0056799F"/>
    <w:rsid w:val="00570DA2"/>
    <w:rsid w:val="00573525"/>
    <w:rsid w:val="00573685"/>
    <w:rsid w:val="00573711"/>
    <w:rsid w:val="005748E2"/>
    <w:rsid w:val="00576486"/>
    <w:rsid w:val="00576C75"/>
    <w:rsid w:val="00577FCD"/>
    <w:rsid w:val="00580007"/>
    <w:rsid w:val="00581DCF"/>
    <w:rsid w:val="00582789"/>
    <w:rsid w:val="00582F3D"/>
    <w:rsid w:val="005835F1"/>
    <w:rsid w:val="00584DC8"/>
    <w:rsid w:val="005859A7"/>
    <w:rsid w:val="0059048B"/>
    <w:rsid w:val="00590930"/>
    <w:rsid w:val="005913DE"/>
    <w:rsid w:val="005928FC"/>
    <w:rsid w:val="00592BF4"/>
    <w:rsid w:val="005936A1"/>
    <w:rsid w:val="00594DCB"/>
    <w:rsid w:val="00596EA2"/>
    <w:rsid w:val="005A41D3"/>
    <w:rsid w:val="005A7D87"/>
    <w:rsid w:val="005B0061"/>
    <w:rsid w:val="005B018F"/>
    <w:rsid w:val="005B40F6"/>
    <w:rsid w:val="005B5766"/>
    <w:rsid w:val="005B5A1D"/>
    <w:rsid w:val="005B5D93"/>
    <w:rsid w:val="005B6053"/>
    <w:rsid w:val="005B706F"/>
    <w:rsid w:val="005C1977"/>
    <w:rsid w:val="005C20B6"/>
    <w:rsid w:val="005C269C"/>
    <w:rsid w:val="005C3D79"/>
    <w:rsid w:val="005C3FC8"/>
    <w:rsid w:val="005C7973"/>
    <w:rsid w:val="005D17AB"/>
    <w:rsid w:val="005D27A7"/>
    <w:rsid w:val="005D3368"/>
    <w:rsid w:val="005D574E"/>
    <w:rsid w:val="005D5E86"/>
    <w:rsid w:val="005D76E7"/>
    <w:rsid w:val="005D7ED5"/>
    <w:rsid w:val="005E5FE5"/>
    <w:rsid w:val="005E671B"/>
    <w:rsid w:val="005F1E38"/>
    <w:rsid w:val="005F3310"/>
    <w:rsid w:val="005F394E"/>
    <w:rsid w:val="005F4229"/>
    <w:rsid w:val="005F7CCE"/>
    <w:rsid w:val="00603CDC"/>
    <w:rsid w:val="00604208"/>
    <w:rsid w:val="00604532"/>
    <w:rsid w:val="0060470D"/>
    <w:rsid w:val="00604D69"/>
    <w:rsid w:val="006060F0"/>
    <w:rsid w:val="0060693E"/>
    <w:rsid w:val="00606CFD"/>
    <w:rsid w:val="006108E2"/>
    <w:rsid w:val="00610FD1"/>
    <w:rsid w:val="006111F5"/>
    <w:rsid w:val="00616A19"/>
    <w:rsid w:val="00616AC8"/>
    <w:rsid w:val="00617043"/>
    <w:rsid w:val="00617802"/>
    <w:rsid w:val="0062015D"/>
    <w:rsid w:val="0062077F"/>
    <w:rsid w:val="0062529A"/>
    <w:rsid w:val="00627C9F"/>
    <w:rsid w:val="006301E3"/>
    <w:rsid w:val="006306AA"/>
    <w:rsid w:val="0063110A"/>
    <w:rsid w:val="006318F3"/>
    <w:rsid w:val="00632C61"/>
    <w:rsid w:val="00636517"/>
    <w:rsid w:val="006372C7"/>
    <w:rsid w:val="006400DC"/>
    <w:rsid w:val="00640145"/>
    <w:rsid w:val="00644335"/>
    <w:rsid w:val="0065286C"/>
    <w:rsid w:val="00655EF3"/>
    <w:rsid w:val="006571B6"/>
    <w:rsid w:val="0066211D"/>
    <w:rsid w:val="00662A29"/>
    <w:rsid w:val="00662FEF"/>
    <w:rsid w:val="006633A9"/>
    <w:rsid w:val="00663D57"/>
    <w:rsid w:val="00664CC0"/>
    <w:rsid w:val="006656DF"/>
    <w:rsid w:val="006704B1"/>
    <w:rsid w:val="00670D37"/>
    <w:rsid w:val="00671B9A"/>
    <w:rsid w:val="00677FDC"/>
    <w:rsid w:val="006827E4"/>
    <w:rsid w:val="00682809"/>
    <w:rsid w:val="00682C9C"/>
    <w:rsid w:val="00682D7B"/>
    <w:rsid w:val="00682FA7"/>
    <w:rsid w:val="00683BF8"/>
    <w:rsid w:val="006847F8"/>
    <w:rsid w:val="0068533A"/>
    <w:rsid w:val="006861B6"/>
    <w:rsid w:val="00687FCB"/>
    <w:rsid w:val="00690E21"/>
    <w:rsid w:val="00691CA8"/>
    <w:rsid w:val="00697F1E"/>
    <w:rsid w:val="006A0BA3"/>
    <w:rsid w:val="006A1482"/>
    <w:rsid w:val="006A19D4"/>
    <w:rsid w:val="006A2072"/>
    <w:rsid w:val="006A27A6"/>
    <w:rsid w:val="006A3AD6"/>
    <w:rsid w:val="006A487E"/>
    <w:rsid w:val="006A5CC9"/>
    <w:rsid w:val="006A6054"/>
    <w:rsid w:val="006A616A"/>
    <w:rsid w:val="006B0E24"/>
    <w:rsid w:val="006B47D7"/>
    <w:rsid w:val="006B4F8D"/>
    <w:rsid w:val="006B61D4"/>
    <w:rsid w:val="006C00C2"/>
    <w:rsid w:val="006C08F2"/>
    <w:rsid w:val="006C0956"/>
    <w:rsid w:val="006C0ABA"/>
    <w:rsid w:val="006C3346"/>
    <w:rsid w:val="006C3C8C"/>
    <w:rsid w:val="006C4E91"/>
    <w:rsid w:val="006C5930"/>
    <w:rsid w:val="006D02D1"/>
    <w:rsid w:val="006D0704"/>
    <w:rsid w:val="006D1344"/>
    <w:rsid w:val="006D4B60"/>
    <w:rsid w:val="006D6988"/>
    <w:rsid w:val="006D75FD"/>
    <w:rsid w:val="006E398D"/>
    <w:rsid w:val="006E4DD5"/>
    <w:rsid w:val="006E5A38"/>
    <w:rsid w:val="006E7F37"/>
    <w:rsid w:val="006F07C4"/>
    <w:rsid w:val="006F28E4"/>
    <w:rsid w:val="006F2D18"/>
    <w:rsid w:val="006F5F6C"/>
    <w:rsid w:val="006F6056"/>
    <w:rsid w:val="006F6125"/>
    <w:rsid w:val="006F77E1"/>
    <w:rsid w:val="0070162E"/>
    <w:rsid w:val="00702C76"/>
    <w:rsid w:val="00702F21"/>
    <w:rsid w:val="00703145"/>
    <w:rsid w:val="00703EE8"/>
    <w:rsid w:val="007055D1"/>
    <w:rsid w:val="00706A0C"/>
    <w:rsid w:val="00707682"/>
    <w:rsid w:val="0071082B"/>
    <w:rsid w:val="007125B8"/>
    <w:rsid w:val="00713FC2"/>
    <w:rsid w:val="0071544D"/>
    <w:rsid w:val="00715B53"/>
    <w:rsid w:val="0071615A"/>
    <w:rsid w:val="00717129"/>
    <w:rsid w:val="00720BD4"/>
    <w:rsid w:val="007227A0"/>
    <w:rsid w:val="00730831"/>
    <w:rsid w:val="007312FA"/>
    <w:rsid w:val="0073158F"/>
    <w:rsid w:val="007338A0"/>
    <w:rsid w:val="00733EDA"/>
    <w:rsid w:val="00734F1C"/>
    <w:rsid w:val="007406BE"/>
    <w:rsid w:val="007423CC"/>
    <w:rsid w:val="00743DF2"/>
    <w:rsid w:val="00747029"/>
    <w:rsid w:val="0075016A"/>
    <w:rsid w:val="007504AE"/>
    <w:rsid w:val="00753678"/>
    <w:rsid w:val="00753BA8"/>
    <w:rsid w:val="00754263"/>
    <w:rsid w:val="00754613"/>
    <w:rsid w:val="00754FA4"/>
    <w:rsid w:val="00755AB8"/>
    <w:rsid w:val="0076195B"/>
    <w:rsid w:val="00764679"/>
    <w:rsid w:val="007701BD"/>
    <w:rsid w:val="00771530"/>
    <w:rsid w:val="00773127"/>
    <w:rsid w:val="007803D1"/>
    <w:rsid w:val="00781318"/>
    <w:rsid w:val="00784DB3"/>
    <w:rsid w:val="007862B1"/>
    <w:rsid w:val="007866B1"/>
    <w:rsid w:val="007868FF"/>
    <w:rsid w:val="00786B3E"/>
    <w:rsid w:val="007952CC"/>
    <w:rsid w:val="00796A39"/>
    <w:rsid w:val="007A3141"/>
    <w:rsid w:val="007A3417"/>
    <w:rsid w:val="007A41ED"/>
    <w:rsid w:val="007A627C"/>
    <w:rsid w:val="007A6A5D"/>
    <w:rsid w:val="007B0FCB"/>
    <w:rsid w:val="007B2FB0"/>
    <w:rsid w:val="007B3AFC"/>
    <w:rsid w:val="007B4FF5"/>
    <w:rsid w:val="007B6AAF"/>
    <w:rsid w:val="007C00BE"/>
    <w:rsid w:val="007C09C3"/>
    <w:rsid w:val="007C1764"/>
    <w:rsid w:val="007C30C2"/>
    <w:rsid w:val="007C3961"/>
    <w:rsid w:val="007C5172"/>
    <w:rsid w:val="007C605B"/>
    <w:rsid w:val="007C699E"/>
    <w:rsid w:val="007D0218"/>
    <w:rsid w:val="007D251C"/>
    <w:rsid w:val="007D6226"/>
    <w:rsid w:val="007D78B8"/>
    <w:rsid w:val="007E014C"/>
    <w:rsid w:val="007E21C8"/>
    <w:rsid w:val="007E2A6D"/>
    <w:rsid w:val="007E2CB1"/>
    <w:rsid w:val="007E5E2C"/>
    <w:rsid w:val="007E69FD"/>
    <w:rsid w:val="007E7814"/>
    <w:rsid w:val="007E7DE3"/>
    <w:rsid w:val="007F2B9A"/>
    <w:rsid w:val="007F3E08"/>
    <w:rsid w:val="007F6B65"/>
    <w:rsid w:val="007F7ED4"/>
    <w:rsid w:val="00802ABF"/>
    <w:rsid w:val="00803045"/>
    <w:rsid w:val="008044BF"/>
    <w:rsid w:val="00804E7E"/>
    <w:rsid w:val="00807645"/>
    <w:rsid w:val="008109F5"/>
    <w:rsid w:val="0081252B"/>
    <w:rsid w:val="00812A36"/>
    <w:rsid w:val="00812E69"/>
    <w:rsid w:val="00813133"/>
    <w:rsid w:val="00813550"/>
    <w:rsid w:val="00814EE6"/>
    <w:rsid w:val="00815668"/>
    <w:rsid w:val="00821E72"/>
    <w:rsid w:val="008225D4"/>
    <w:rsid w:val="00822962"/>
    <w:rsid w:val="00824D9F"/>
    <w:rsid w:val="00833702"/>
    <w:rsid w:val="0083596F"/>
    <w:rsid w:val="00835AAB"/>
    <w:rsid w:val="0083692A"/>
    <w:rsid w:val="00836F59"/>
    <w:rsid w:val="008370C8"/>
    <w:rsid w:val="00844A2C"/>
    <w:rsid w:val="00850363"/>
    <w:rsid w:val="00852667"/>
    <w:rsid w:val="00854D9D"/>
    <w:rsid w:val="00855A79"/>
    <w:rsid w:val="00856FD0"/>
    <w:rsid w:val="00857889"/>
    <w:rsid w:val="00862CB9"/>
    <w:rsid w:val="00862F81"/>
    <w:rsid w:val="0086351B"/>
    <w:rsid w:val="00863ED4"/>
    <w:rsid w:val="00871D41"/>
    <w:rsid w:val="00874128"/>
    <w:rsid w:val="00874495"/>
    <w:rsid w:val="008779F0"/>
    <w:rsid w:val="008779F9"/>
    <w:rsid w:val="00880B80"/>
    <w:rsid w:val="0088376A"/>
    <w:rsid w:val="00890390"/>
    <w:rsid w:val="00892C31"/>
    <w:rsid w:val="00893C51"/>
    <w:rsid w:val="00893C78"/>
    <w:rsid w:val="00895AD7"/>
    <w:rsid w:val="0089671B"/>
    <w:rsid w:val="008A45C3"/>
    <w:rsid w:val="008A4645"/>
    <w:rsid w:val="008A674E"/>
    <w:rsid w:val="008B2406"/>
    <w:rsid w:val="008B27B9"/>
    <w:rsid w:val="008B2B1B"/>
    <w:rsid w:val="008B2BD0"/>
    <w:rsid w:val="008B4C87"/>
    <w:rsid w:val="008B6F70"/>
    <w:rsid w:val="008C088D"/>
    <w:rsid w:val="008C393D"/>
    <w:rsid w:val="008C7262"/>
    <w:rsid w:val="008D018B"/>
    <w:rsid w:val="008D0B5C"/>
    <w:rsid w:val="008D11E7"/>
    <w:rsid w:val="008D12CF"/>
    <w:rsid w:val="008D24AC"/>
    <w:rsid w:val="008D3509"/>
    <w:rsid w:val="008D3E02"/>
    <w:rsid w:val="008D76ED"/>
    <w:rsid w:val="008E043E"/>
    <w:rsid w:val="008E278E"/>
    <w:rsid w:val="008E2807"/>
    <w:rsid w:val="008F28F4"/>
    <w:rsid w:val="008F6FBD"/>
    <w:rsid w:val="008F727A"/>
    <w:rsid w:val="0090009F"/>
    <w:rsid w:val="00900150"/>
    <w:rsid w:val="009017A9"/>
    <w:rsid w:val="009067BD"/>
    <w:rsid w:val="009079F1"/>
    <w:rsid w:val="00910926"/>
    <w:rsid w:val="00911B2D"/>
    <w:rsid w:val="009130CF"/>
    <w:rsid w:val="00913D20"/>
    <w:rsid w:val="00915186"/>
    <w:rsid w:val="009213F8"/>
    <w:rsid w:val="009239FF"/>
    <w:rsid w:val="00926E5A"/>
    <w:rsid w:val="00931C42"/>
    <w:rsid w:val="009320A0"/>
    <w:rsid w:val="00932521"/>
    <w:rsid w:val="00933667"/>
    <w:rsid w:val="009339CD"/>
    <w:rsid w:val="00935F2A"/>
    <w:rsid w:val="00936BA1"/>
    <w:rsid w:val="00937261"/>
    <w:rsid w:val="009372A8"/>
    <w:rsid w:val="00937D79"/>
    <w:rsid w:val="00937E43"/>
    <w:rsid w:val="00940161"/>
    <w:rsid w:val="00941B0B"/>
    <w:rsid w:val="00942C93"/>
    <w:rsid w:val="00943524"/>
    <w:rsid w:val="009435FE"/>
    <w:rsid w:val="009467F2"/>
    <w:rsid w:val="00946DB2"/>
    <w:rsid w:val="00947799"/>
    <w:rsid w:val="009504AF"/>
    <w:rsid w:val="009530A7"/>
    <w:rsid w:val="0095368E"/>
    <w:rsid w:val="00954085"/>
    <w:rsid w:val="009578A4"/>
    <w:rsid w:val="0096122E"/>
    <w:rsid w:val="00962002"/>
    <w:rsid w:val="00967C96"/>
    <w:rsid w:val="0097059A"/>
    <w:rsid w:val="00970BF6"/>
    <w:rsid w:val="00970CBB"/>
    <w:rsid w:val="00970E2B"/>
    <w:rsid w:val="009727A6"/>
    <w:rsid w:val="0097783D"/>
    <w:rsid w:val="00977ED5"/>
    <w:rsid w:val="009842A6"/>
    <w:rsid w:val="00984895"/>
    <w:rsid w:val="00985047"/>
    <w:rsid w:val="0099233C"/>
    <w:rsid w:val="00994809"/>
    <w:rsid w:val="0099521C"/>
    <w:rsid w:val="009A127A"/>
    <w:rsid w:val="009A3E88"/>
    <w:rsid w:val="009A50F7"/>
    <w:rsid w:val="009A60C8"/>
    <w:rsid w:val="009B1421"/>
    <w:rsid w:val="009B1BC2"/>
    <w:rsid w:val="009B228A"/>
    <w:rsid w:val="009B38C5"/>
    <w:rsid w:val="009B3922"/>
    <w:rsid w:val="009B41B7"/>
    <w:rsid w:val="009B5F88"/>
    <w:rsid w:val="009B6B2F"/>
    <w:rsid w:val="009C06FE"/>
    <w:rsid w:val="009C0ADF"/>
    <w:rsid w:val="009C389D"/>
    <w:rsid w:val="009C424C"/>
    <w:rsid w:val="009C4E15"/>
    <w:rsid w:val="009D1B90"/>
    <w:rsid w:val="009D2F8D"/>
    <w:rsid w:val="009D2FA5"/>
    <w:rsid w:val="009D4D8C"/>
    <w:rsid w:val="009D623D"/>
    <w:rsid w:val="009E058D"/>
    <w:rsid w:val="009E101F"/>
    <w:rsid w:val="009E1E12"/>
    <w:rsid w:val="009E2224"/>
    <w:rsid w:val="009E49FC"/>
    <w:rsid w:val="009E4AEB"/>
    <w:rsid w:val="009E73AD"/>
    <w:rsid w:val="009F1297"/>
    <w:rsid w:val="009F1CC6"/>
    <w:rsid w:val="009F3238"/>
    <w:rsid w:val="009F4A35"/>
    <w:rsid w:val="009F55E3"/>
    <w:rsid w:val="00A00568"/>
    <w:rsid w:val="00A00A46"/>
    <w:rsid w:val="00A019D6"/>
    <w:rsid w:val="00A10014"/>
    <w:rsid w:val="00A12AC5"/>
    <w:rsid w:val="00A12DE5"/>
    <w:rsid w:val="00A13E27"/>
    <w:rsid w:val="00A15551"/>
    <w:rsid w:val="00A1568A"/>
    <w:rsid w:val="00A1677A"/>
    <w:rsid w:val="00A17142"/>
    <w:rsid w:val="00A20D8C"/>
    <w:rsid w:val="00A21910"/>
    <w:rsid w:val="00A2302C"/>
    <w:rsid w:val="00A23175"/>
    <w:rsid w:val="00A238EF"/>
    <w:rsid w:val="00A24375"/>
    <w:rsid w:val="00A24BD5"/>
    <w:rsid w:val="00A2542C"/>
    <w:rsid w:val="00A26A94"/>
    <w:rsid w:val="00A30104"/>
    <w:rsid w:val="00A3111F"/>
    <w:rsid w:val="00A31188"/>
    <w:rsid w:val="00A33C75"/>
    <w:rsid w:val="00A348EE"/>
    <w:rsid w:val="00A35233"/>
    <w:rsid w:val="00A352A5"/>
    <w:rsid w:val="00A41BBD"/>
    <w:rsid w:val="00A4438E"/>
    <w:rsid w:val="00A4463B"/>
    <w:rsid w:val="00A454AA"/>
    <w:rsid w:val="00A4570B"/>
    <w:rsid w:val="00A45BE9"/>
    <w:rsid w:val="00A45D78"/>
    <w:rsid w:val="00A45EB5"/>
    <w:rsid w:val="00A46AE2"/>
    <w:rsid w:val="00A47119"/>
    <w:rsid w:val="00A472D0"/>
    <w:rsid w:val="00A47C07"/>
    <w:rsid w:val="00A5368D"/>
    <w:rsid w:val="00A53B78"/>
    <w:rsid w:val="00A542E1"/>
    <w:rsid w:val="00A55910"/>
    <w:rsid w:val="00A5651B"/>
    <w:rsid w:val="00A57999"/>
    <w:rsid w:val="00A61EAF"/>
    <w:rsid w:val="00A637BB"/>
    <w:rsid w:val="00A65B37"/>
    <w:rsid w:val="00A673C2"/>
    <w:rsid w:val="00A70302"/>
    <w:rsid w:val="00A728EA"/>
    <w:rsid w:val="00A8043B"/>
    <w:rsid w:val="00A80D8D"/>
    <w:rsid w:val="00A8303A"/>
    <w:rsid w:val="00A84569"/>
    <w:rsid w:val="00A8646D"/>
    <w:rsid w:val="00A86B70"/>
    <w:rsid w:val="00A92048"/>
    <w:rsid w:val="00A93725"/>
    <w:rsid w:val="00A9691D"/>
    <w:rsid w:val="00A96D24"/>
    <w:rsid w:val="00AA588F"/>
    <w:rsid w:val="00AA7A48"/>
    <w:rsid w:val="00AB0417"/>
    <w:rsid w:val="00AB04D9"/>
    <w:rsid w:val="00AB14E3"/>
    <w:rsid w:val="00AB3B8D"/>
    <w:rsid w:val="00AB3CF0"/>
    <w:rsid w:val="00AB74E4"/>
    <w:rsid w:val="00AB7653"/>
    <w:rsid w:val="00AC05D8"/>
    <w:rsid w:val="00AC3C55"/>
    <w:rsid w:val="00AC5654"/>
    <w:rsid w:val="00AC5BC6"/>
    <w:rsid w:val="00AC5D57"/>
    <w:rsid w:val="00AD05AA"/>
    <w:rsid w:val="00AD0741"/>
    <w:rsid w:val="00AD12CC"/>
    <w:rsid w:val="00AD3516"/>
    <w:rsid w:val="00AD5D57"/>
    <w:rsid w:val="00AD7228"/>
    <w:rsid w:val="00AD75E2"/>
    <w:rsid w:val="00AD786C"/>
    <w:rsid w:val="00AD7D9C"/>
    <w:rsid w:val="00AE1127"/>
    <w:rsid w:val="00AE2CE2"/>
    <w:rsid w:val="00AE3733"/>
    <w:rsid w:val="00AE4B3B"/>
    <w:rsid w:val="00AE6B28"/>
    <w:rsid w:val="00AF0F2E"/>
    <w:rsid w:val="00AF1EA8"/>
    <w:rsid w:val="00AF27E7"/>
    <w:rsid w:val="00B02B54"/>
    <w:rsid w:val="00B03C34"/>
    <w:rsid w:val="00B06A90"/>
    <w:rsid w:val="00B100BA"/>
    <w:rsid w:val="00B1027B"/>
    <w:rsid w:val="00B12492"/>
    <w:rsid w:val="00B12F6D"/>
    <w:rsid w:val="00B13045"/>
    <w:rsid w:val="00B22699"/>
    <w:rsid w:val="00B23255"/>
    <w:rsid w:val="00B25571"/>
    <w:rsid w:val="00B26943"/>
    <w:rsid w:val="00B30257"/>
    <w:rsid w:val="00B3592F"/>
    <w:rsid w:val="00B40111"/>
    <w:rsid w:val="00B40C25"/>
    <w:rsid w:val="00B4273C"/>
    <w:rsid w:val="00B4760E"/>
    <w:rsid w:val="00B501ED"/>
    <w:rsid w:val="00B50421"/>
    <w:rsid w:val="00B50E29"/>
    <w:rsid w:val="00B5267E"/>
    <w:rsid w:val="00B551EB"/>
    <w:rsid w:val="00B57AE8"/>
    <w:rsid w:val="00B602C4"/>
    <w:rsid w:val="00B60B16"/>
    <w:rsid w:val="00B61992"/>
    <w:rsid w:val="00B63A48"/>
    <w:rsid w:val="00B64844"/>
    <w:rsid w:val="00B74A48"/>
    <w:rsid w:val="00B75572"/>
    <w:rsid w:val="00B75D72"/>
    <w:rsid w:val="00B76D7D"/>
    <w:rsid w:val="00B81379"/>
    <w:rsid w:val="00B81632"/>
    <w:rsid w:val="00B81D15"/>
    <w:rsid w:val="00B81D7C"/>
    <w:rsid w:val="00B822EB"/>
    <w:rsid w:val="00B8485F"/>
    <w:rsid w:val="00B91B9E"/>
    <w:rsid w:val="00B94D13"/>
    <w:rsid w:val="00B94F81"/>
    <w:rsid w:val="00BA0C18"/>
    <w:rsid w:val="00BA2358"/>
    <w:rsid w:val="00BA29CF"/>
    <w:rsid w:val="00BA31A1"/>
    <w:rsid w:val="00BA3726"/>
    <w:rsid w:val="00BA378E"/>
    <w:rsid w:val="00BA3FBA"/>
    <w:rsid w:val="00BA56D7"/>
    <w:rsid w:val="00BA6339"/>
    <w:rsid w:val="00BA6C1D"/>
    <w:rsid w:val="00BA720B"/>
    <w:rsid w:val="00BA7B95"/>
    <w:rsid w:val="00BB02B0"/>
    <w:rsid w:val="00BB0688"/>
    <w:rsid w:val="00BB098C"/>
    <w:rsid w:val="00BB1BFD"/>
    <w:rsid w:val="00BB28AE"/>
    <w:rsid w:val="00BB5BE0"/>
    <w:rsid w:val="00BB6462"/>
    <w:rsid w:val="00BB73F2"/>
    <w:rsid w:val="00BB74E1"/>
    <w:rsid w:val="00BC03AA"/>
    <w:rsid w:val="00BC1F43"/>
    <w:rsid w:val="00BC3BB7"/>
    <w:rsid w:val="00BC3D53"/>
    <w:rsid w:val="00BC4392"/>
    <w:rsid w:val="00BC4942"/>
    <w:rsid w:val="00BC50C0"/>
    <w:rsid w:val="00BC563C"/>
    <w:rsid w:val="00BC5A33"/>
    <w:rsid w:val="00BC645B"/>
    <w:rsid w:val="00BD095B"/>
    <w:rsid w:val="00BD3E33"/>
    <w:rsid w:val="00BD5706"/>
    <w:rsid w:val="00BE03B4"/>
    <w:rsid w:val="00BE190D"/>
    <w:rsid w:val="00BE1FBC"/>
    <w:rsid w:val="00BE2FC0"/>
    <w:rsid w:val="00BE47D3"/>
    <w:rsid w:val="00BE4BB3"/>
    <w:rsid w:val="00BE5B74"/>
    <w:rsid w:val="00BE6A04"/>
    <w:rsid w:val="00BE6A0B"/>
    <w:rsid w:val="00BE7CD0"/>
    <w:rsid w:val="00BF0548"/>
    <w:rsid w:val="00BF3B51"/>
    <w:rsid w:val="00BF446A"/>
    <w:rsid w:val="00BF6015"/>
    <w:rsid w:val="00BF789B"/>
    <w:rsid w:val="00C03D0C"/>
    <w:rsid w:val="00C06A63"/>
    <w:rsid w:val="00C10E28"/>
    <w:rsid w:val="00C13644"/>
    <w:rsid w:val="00C16FC7"/>
    <w:rsid w:val="00C25473"/>
    <w:rsid w:val="00C259CA"/>
    <w:rsid w:val="00C27611"/>
    <w:rsid w:val="00C27FF7"/>
    <w:rsid w:val="00C300CA"/>
    <w:rsid w:val="00C30B89"/>
    <w:rsid w:val="00C31BEF"/>
    <w:rsid w:val="00C33817"/>
    <w:rsid w:val="00C33BC2"/>
    <w:rsid w:val="00C33BDF"/>
    <w:rsid w:val="00C36B0F"/>
    <w:rsid w:val="00C3703A"/>
    <w:rsid w:val="00C40581"/>
    <w:rsid w:val="00C406F1"/>
    <w:rsid w:val="00C41AD4"/>
    <w:rsid w:val="00C41B6F"/>
    <w:rsid w:val="00C42380"/>
    <w:rsid w:val="00C43A9A"/>
    <w:rsid w:val="00C444EF"/>
    <w:rsid w:val="00C47A7E"/>
    <w:rsid w:val="00C50C41"/>
    <w:rsid w:val="00C55B02"/>
    <w:rsid w:val="00C57F86"/>
    <w:rsid w:val="00C60844"/>
    <w:rsid w:val="00C619E4"/>
    <w:rsid w:val="00C66306"/>
    <w:rsid w:val="00C664FB"/>
    <w:rsid w:val="00C6651F"/>
    <w:rsid w:val="00C67ABD"/>
    <w:rsid w:val="00C712B1"/>
    <w:rsid w:val="00C72176"/>
    <w:rsid w:val="00C73D24"/>
    <w:rsid w:val="00C7556F"/>
    <w:rsid w:val="00C76850"/>
    <w:rsid w:val="00C777F9"/>
    <w:rsid w:val="00C8152A"/>
    <w:rsid w:val="00C836CC"/>
    <w:rsid w:val="00C84C8C"/>
    <w:rsid w:val="00C8639A"/>
    <w:rsid w:val="00C919E1"/>
    <w:rsid w:val="00C932AF"/>
    <w:rsid w:val="00C9718D"/>
    <w:rsid w:val="00CA00DC"/>
    <w:rsid w:val="00CA02B2"/>
    <w:rsid w:val="00CA2B3F"/>
    <w:rsid w:val="00CA42F3"/>
    <w:rsid w:val="00CA4435"/>
    <w:rsid w:val="00CA66AA"/>
    <w:rsid w:val="00CA7F22"/>
    <w:rsid w:val="00CB0B05"/>
    <w:rsid w:val="00CB1AC2"/>
    <w:rsid w:val="00CB43FC"/>
    <w:rsid w:val="00CB5796"/>
    <w:rsid w:val="00CB73E7"/>
    <w:rsid w:val="00CC1CB5"/>
    <w:rsid w:val="00CC4BCC"/>
    <w:rsid w:val="00CC6660"/>
    <w:rsid w:val="00CD1FFA"/>
    <w:rsid w:val="00CD475E"/>
    <w:rsid w:val="00CD6937"/>
    <w:rsid w:val="00CD6FA9"/>
    <w:rsid w:val="00CE2618"/>
    <w:rsid w:val="00CE51F7"/>
    <w:rsid w:val="00CE624C"/>
    <w:rsid w:val="00CF0A82"/>
    <w:rsid w:val="00CF1C78"/>
    <w:rsid w:val="00CF2BD0"/>
    <w:rsid w:val="00CF3C2A"/>
    <w:rsid w:val="00CF46B3"/>
    <w:rsid w:val="00CF51F8"/>
    <w:rsid w:val="00CF556A"/>
    <w:rsid w:val="00CF5CA6"/>
    <w:rsid w:val="00D071C6"/>
    <w:rsid w:val="00D07E6C"/>
    <w:rsid w:val="00D101C2"/>
    <w:rsid w:val="00D11E45"/>
    <w:rsid w:val="00D121F0"/>
    <w:rsid w:val="00D14B41"/>
    <w:rsid w:val="00D155DE"/>
    <w:rsid w:val="00D1565C"/>
    <w:rsid w:val="00D16B21"/>
    <w:rsid w:val="00D17EE5"/>
    <w:rsid w:val="00D22050"/>
    <w:rsid w:val="00D22EEC"/>
    <w:rsid w:val="00D24436"/>
    <w:rsid w:val="00D247A1"/>
    <w:rsid w:val="00D25CA1"/>
    <w:rsid w:val="00D25FA4"/>
    <w:rsid w:val="00D26165"/>
    <w:rsid w:val="00D26895"/>
    <w:rsid w:val="00D2712C"/>
    <w:rsid w:val="00D27369"/>
    <w:rsid w:val="00D27993"/>
    <w:rsid w:val="00D31132"/>
    <w:rsid w:val="00D3185C"/>
    <w:rsid w:val="00D31F7A"/>
    <w:rsid w:val="00D32337"/>
    <w:rsid w:val="00D32795"/>
    <w:rsid w:val="00D3694E"/>
    <w:rsid w:val="00D37277"/>
    <w:rsid w:val="00D40A60"/>
    <w:rsid w:val="00D43263"/>
    <w:rsid w:val="00D4340A"/>
    <w:rsid w:val="00D43E1D"/>
    <w:rsid w:val="00D44756"/>
    <w:rsid w:val="00D50F83"/>
    <w:rsid w:val="00D51B05"/>
    <w:rsid w:val="00D5237D"/>
    <w:rsid w:val="00D53202"/>
    <w:rsid w:val="00D539EB"/>
    <w:rsid w:val="00D55A7D"/>
    <w:rsid w:val="00D565B0"/>
    <w:rsid w:val="00D5689E"/>
    <w:rsid w:val="00D57853"/>
    <w:rsid w:val="00D61A08"/>
    <w:rsid w:val="00D61AE3"/>
    <w:rsid w:val="00D62529"/>
    <w:rsid w:val="00D62E04"/>
    <w:rsid w:val="00D634EB"/>
    <w:rsid w:val="00D64127"/>
    <w:rsid w:val="00D65CC9"/>
    <w:rsid w:val="00D674F9"/>
    <w:rsid w:val="00D71293"/>
    <w:rsid w:val="00D72C96"/>
    <w:rsid w:val="00D73B11"/>
    <w:rsid w:val="00D801F1"/>
    <w:rsid w:val="00D8367E"/>
    <w:rsid w:val="00D875C1"/>
    <w:rsid w:val="00D912C5"/>
    <w:rsid w:val="00D912C6"/>
    <w:rsid w:val="00D933A7"/>
    <w:rsid w:val="00D934CC"/>
    <w:rsid w:val="00D937EE"/>
    <w:rsid w:val="00D96240"/>
    <w:rsid w:val="00DA3BF1"/>
    <w:rsid w:val="00DA3C33"/>
    <w:rsid w:val="00DA6989"/>
    <w:rsid w:val="00DA6F18"/>
    <w:rsid w:val="00DB18DB"/>
    <w:rsid w:val="00DB32BD"/>
    <w:rsid w:val="00DB38DC"/>
    <w:rsid w:val="00DB4855"/>
    <w:rsid w:val="00DB6DFE"/>
    <w:rsid w:val="00DB746B"/>
    <w:rsid w:val="00DC05D2"/>
    <w:rsid w:val="00DC1C94"/>
    <w:rsid w:val="00DC3990"/>
    <w:rsid w:val="00DC3AB6"/>
    <w:rsid w:val="00DD276D"/>
    <w:rsid w:val="00DD2FF3"/>
    <w:rsid w:val="00DD400D"/>
    <w:rsid w:val="00DD44FA"/>
    <w:rsid w:val="00DD5225"/>
    <w:rsid w:val="00DD5E00"/>
    <w:rsid w:val="00DD5FFD"/>
    <w:rsid w:val="00DD6889"/>
    <w:rsid w:val="00DD688D"/>
    <w:rsid w:val="00DD7105"/>
    <w:rsid w:val="00DE3ADC"/>
    <w:rsid w:val="00DE3F80"/>
    <w:rsid w:val="00DE50B7"/>
    <w:rsid w:val="00DE6EE9"/>
    <w:rsid w:val="00DF0501"/>
    <w:rsid w:val="00DF0FAB"/>
    <w:rsid w:val="00DF3EF9"/>
    <w:rsid w:val="00DF5414"/>
    <w:rsid w:val="00DF6C51"/>
    <w:rsid w:val="00E0204E"/>
    <w:rsid w:val="00E02A75"/>
    <w:rsid w:val="00E11365"/>
    <w:rsid w:val="00E127E8"/>
    <w:rsid w:val="00E20E8B"/>
    <w:rsid w:val="00E20FEC"/>
    <w:rsid w:val="00E22FBF"/>
    <w:rsid w:val="00E2336A"/>
    <w:rsid w:val="00E23690"/>
    <w:rsid w:val="00E23854"/>
    <w:rsid w:val="00E268BD"/>
    <w:rsid w:val="00E271CA"/>
    <w:rsid w:val="00E301EE"/>
    <w:rsid w:val="00E330BC"/>
    <w:rsid w:val="00E3483D"/>
    <w:rsid w:val="00E35C4F"/>
    <w:rsid w:val="00E36422"/>
    <w:rsid w:val="00E4094E"/>
    <w:rsid w:val="00E41DB6"/>
    <w:rsid w:val="00E44282"/>
    <w:rsid w:val="00E4509F"/>
    <w:rsid w:val="00E47232"/>
    <w:rsid w:val="00E51971"/>
    <w:rsid w:val="00E5352C"/>
    <w:rsid w:val="00E6073A"/>
    <w:rsid w:val="00E61EDC"/>
    <w:rsid w:val="00E61F4F"/>
    <w:rsid w:val="00E645E0"/>
    <w:rsid w:val="00E66C00"/>
    <w:rsid w:val="00E71248"/>
    <w:rsid w:val="00E71501"/>
    <w:rsid w:val="00E7342E"/>
    <w:rsid w:val="00E76418"/>
    <w:rsid w:val="00E772E0"/>
    <w:rsid w:val="00E806B7"/>
    <w:rsid w:val="00E81DFC"/>
    <w:rsid w:val="00E84387"/>
    <w:rsid w:val="00E84CCB"/>
    <w:rsid w:val="00E9141A"/>
    <w:rsid w:val="00E926C4"/>
    <w:rsid w:val="00E93882"/>
    <w:rsid w:val="00E93E9A"/>
    <w:rsid w:val="00E962D8"/>
    <w:rsid w:val="00E97522"/>
    <w:rsid w:val="00E97559"/>
    <w:rsid w:val="00EA0A2E"/>
    <w:rsid w:val="00EA1542"/>
    <w:rsid w:val="00EA1886"/>
    <w:rsid w:val="00EA19CD"/>
    <w:rsid w:val="00EA2A79"/>
    <w:rsid w:val="00EA55A5"/>
    <w:rsid w:val="00EA77E8"/>
    <w:rsid w:val="00EB0F99"/>
    <w:rsid w:val="00EB32D4"/>
    <w:rsid w:val="00EB391E"/>
    <w:rsid w:val="00EB395D"/>
    <w:rsid w:val="00EB4959"/>
    <w:rsid w:val="00EB5956"/>
    <w:rsid w:val="00EB5A72"/>
    <w:rsid w:val="00EB6DFB"/>
    <w:rsid w:val="00EC0330"/>
    <w:rsid w:val="00EC1A14"/>
    <w:rsid w:val="00EC2445"/>
    <w:rsid w:val="00EC259B"/>
    <w:rsid w:val="00EC39E2"/>
    <w:rsid w:val="00EC726C"/>
    <w:rsid w:val="00EC7D0B"/>
    <w:rsid w:val="00ED0902"/>
    <w:rsid w:val="00ED0B6A"/>
    <w:rsid w:val="00ED23A8"/>
    <w:rsid w:val="00ED32E3"/>
    <w:rsid w:val="00ED5D61"/>
    <w:rsid w:val="00ED66A8"/>
    <w:rsid w:val="00ED7A11"/>
    <w:rsid w:val="00EE16F3"/>
    <w:rsid w:val="00EE19C4"/>
    <w:rsid w:val="00EE4523"/>
    <w:rsid w:val="00EE56A5"/>
    <w:rsid w:val="00EF048C"/>
    <w:rsid w:val="00EF0A03"/>
    <w:rsid w:val="00EF21CA"/>
    <w:rsid w:val="00EF28DE"/>
    <w:rsid w:val="00EF3D79"/>
    <w:rsid w:val="00EF61E0"/>
    <w:rsid w:val="00EF76CD"/>
    <w:rsid w:val="00EF7D66"/>
    <w:rsid w:val="00F00B07"/>
    <w:rsid w:val="00F025CB"/>
    <w:rsid w:val="00F0423D"/>
    <w:rsid w:val="00F0720D"/>
    <w:rsid w:val="00F076CF"/>
    <w:rsid w:val="00F07E3C"/>
    <w:rsid w:val="00F1526B"/>
    <w:rsid w:val="00F212F7"/>
    <w:rsid w:val="00F21F49"/>
    <w:rsid w:val="00F25274"/>
    <w:rsid w:val="00F274AE"/>
    <w:rsid w:val="00F31F93"/>
    <w:rsid w:val="00F332C2"/>
    <w:rsid w:val="00F33D9B"/>
    <w:rsid w:val="00F37CA8"/>
    <w:rsid w:val="00F41DFB"/>
    <w:rsid w:val="00F42494"/>
    <w:rsid w:val="00F44172"/>
    <w:rsid w:val="00F45EFC"/>
    <w:rsid w:val="00F47AD9"/>
    <w:rsid w:val="00F50DD5"/>
    <w:rsid w:val="00F5127D"/>
    <w:rsid w:val="00F5334E"/>
    <w:rsid w:val="00F533C8"/>
    <w:rsid w:val="00F544C9"/>
    <w:rsid w:val="00F55CDF"/>
    <w:rsid w:val="00F605EE"/>
    <w:rsid w:val="00F6083A"/>
    <w:rsid w:val="00F6798B"/>
    <w:rsid w:val="00F67E2B"/>
    <w:rsid w:val="00F7199A"/>
    <w:rsid w:val="00F71E67"/>
    <w:rsid w:val="00F73E9A"/>
    <w:rsid w:val="00F74CDB"/>
    <w:rsid w:val="00F75692"/>
    <w:rsid w:val="00F75CB7"/>
    <w:rsid w:val="00F764A5"/>
    <w:rsid w:val="00F77D24"/>
    <w:rsid w:val="00F80ED2"/>
    <w:rsid w:val="00F826A7"/>
    <w:rsid w:val="00F82A9E"/>
    <w:rsid w:val="00F8360E"/>
    <w:rsid w:val="00F84685"/>
    <w:rsid w:val="00F84D47"/>
    <w:rsid w:val="00F8740F"/>
    <w:rsid w:val="00F87CAB"/>
    <w:rsid w:val="00F903E8"/>
    <w:rsid w:val="00F90982"/>
    <w:rsid w:val="00F913D3"/>
    <w:rsid w:val="00F943EB"/>
    <w:rsid w:val="00F94D5F"/>
    <w:rsid w:val="00F96B5D"/>
    <w:rsid w:val="00F9773A"/>
    <w:rsid w:val="00FA0400"/>
    <w:rsid w:val="00FA0651"/>
    <w:rsid w:val="00FA175C"/>
    <w:rsid w:val="00FA2A09"/>
    <w:rsid w:val="00FA4C79"/>
    <w:rsid w:val="00FB1089"/>
    <w:rsid w:val="00FB673D"/>
    <w:rsid w:val="00FB73F1"/>
    <w:rsid w:val="00FC0113"/>
    <w:rsid w:val="00FC2AA2"/>
    <w:rsid w:val="00FC53DE"/>
    <w:rsid w:val="00FC7014"/>
    <w:rsid w:val="00FD1229"/>
    <w:rsid w:val="00FD2373"/>
    <w:rsid w:val="00FD405A"/>
    <w:rsid w:val="00FD41BE"/>
    <w:rsid w:val="00FE40B2"/>
    <w:rsid w:val="00FF00CB"/>
    <w:rsid w:val="00FF2F9B"/>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uiPriority w:val="1"/>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1"/>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Text poznámky pod čiarou 007,Schriftart: 9 pt,Schriftart: 10 pt,Schriftart: 8 pt,_Poznámka pod čiarou,Footnote Text Char2,Footnote Text Char1 Char,Footnote Text Char2 Char Char,Footnote Text Char1 Char Char Char Char Char Char,f"/>
    <w:basedOn w:val="Normlny"/>
    <w:link w:val="TextpoznmkypodiarouChar"/>
    <w:uiPriority w:val="99"/>
    <w:unhideWhenUsed/>
    <w:qFormat/>
    <w:rsid w:val="00B40111"/>
    <w:pPr>
      <w:spacing w:after="0" w:line="240" w:lineRule="auto"/>
    </w:pPr>
    <w:rPr>
      <w:sz w:val="20"/>
      <w:szCs w:val="20"/>
    </w:rPr>
  </w:style>
  <w:style w:type="character" w:customStyle="1" w:styleId="TextpoznmkypodiarouChar">
    <w:name w:val="Text poznámky pod čiarou Char"/>
    <w:aliases w:val="Text poznámky pod čiarou 007 Char,Schriftart: 9 pt Char,Schriftart: 10 pt Char,Schriftart: 8 pt Char,_Poznámka pod čiarou Char,Footnote Text Char2 Char,Footnote Text Char1 Char Char,Footnote Text Char2 Char Char Char,f Char"/>
    <w:basedOn w:val="Predvolenpsmoodseku"/>
    <w:link w:val="Textpoznmkypodiarou"/>
    <w:uiPriority w:val="99"/>
    <w:rsid w:val="00B40111"/>
    <w:rPr>
      <w:sz w:val="20"/>
      <w:szCs w:val="20"/>
    </w:rPr>
  </w:style>
  <w:style w:type="character" w:styleId="Odkaznapoznmkupodiarou">
    <w:name w:val="footnote reference"/>
    <w:aliases w:val="Footnote symbol,16 Point,Superscript 6 Point,Footnote Reference Number,Footnote Reference_LVL6,Footnote Reference_LVL61,Footnote Reference_LVL62,Footnote Reference_LVL63,Footnote Reference_LVL64,Footnote call,BVI fnr,SUPERS"/>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uiPriority w:val="20"/>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nhideWhenUsed/>
    <w:rsid w:val="00AE6B28"/>
    <w:pPr>
      <w:spacing w:after="120"/>
      <w:ind w:left="283"/>
    </w:pPr>
  </w:style>
  <w:style w:type="character" w:customStyle="1" w:styleId="ZarkazkladnhotextuChar">
    <w:name w:val="Zarážka základného textu Char"/>
    <w:basedOn w:val="Predvolenpsmoodseku"/>
    <w:link w:val="Zarkazkladnhotextu"/>
    <w:rsid w:val="00AE6B28"/>
  </w:style>
  <w:style w:type="numbering" w:customStyle="1" w:styleId="Bezzoznamu3">
    <w:name w:val="Bez zoznamu3"/>
    <w:next w:val="Bezzoznamu"/>
    <w:uiPriority w:val="99"/>
    <w:semiHidden/>
    <w:unhideWhenUsed/>
    <w:rsid w:val="00AE6B28"/>
  </w:style>
  <w:style w:type="paragraph" w:styleId="Bezriadkovania">
    <w:name w:val="No Spacing"/>
    <w:basedOn w:val="Normlny"/>
    <w:uiPriority w:val="1"/>
    <w:qFormat/>
    <w:rsid w:val="00AE6B28"/>
    <w:pPr>
      <w:spacing w:after="0" w:line="240" w:lineRule="auto"/>
    </w:pPr>
    <w:rPr>
      <w:rFonts w:ascii="Calibri" w:hAnsi="Calibri" w:cs="Times New Roman"/>
    </w:rPr>
  </w:style>
  <w:style w:type="paragraph" w:customStyle="1" w:styleId="Body">
    <w:name w:val="Body"/>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numbering" w:customStyle="1" w:styleId="Dash">
    <w:name w:val="Dash"/>
    <w:rsid w:val="00AE6B28"/>
    <w:pPr>
      <w:numPr>
        <w:numId w:val="21"/>
      </w:numPr>
    </w:pPr>
  </w:style>
  <w:style w:type="paragraph" w:customStyle="1" w:styleId="Default">
    <w:name w:val="Default"/>
    <w:rsid w:val="00AE6B2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sk-SK"/>
    </w:rPr>
  </w:style>
  <w:style w:type="table" w:customStyle="1" w:styleId="Mriekatabuky5">
    <w:name w:val="Mriežka tabuľky5"/>
    <w:basedOn w:val="Normlnatabuka"/>
    <w:next w:val="Mriekatabuky"/>
    <w:uiPriority w:val="59"/>
    <w:rsid w:val="00AE6B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4">
    <w:name w:val="Základný text (4)_"/>
    <w:basedOn w:val="Predvolenpsmoodseku"/>
    <w:link w:val="Zkladntext40"/>
    <w:locked/>
    <w:rsid w:val="00AE6B28"/>
    <w:rPr>
      <w:rFonts w:ascii="Times New Roman" w:eastAsia="Times New Roman" w:hAnsi="Times New Roman" w:cs="Times New Roman"/>
      <w:spacing w:val="1"/>
      <w:sz w:val="19"/>
      <w:szCs w:val="19"/>
      <w:shd w:val="clear" w:color="auto" w:fill="FFFFFF"/>
    </w:rPr>
  </w:style>
  <w:style w:type="paragraph" w:customStyle="1" w:styleId="Zkladntext40">
    <w:name w:val="Základný text (4)"/>
    <w:basedOn w:val="Normlny"/>
    <w:link w:val="Zkladntext4"/>
    <w:rsid w:val="00AE6B28"/>
    <w:pPr>
      <w:widowControl w:val="0"/>
      <w:shd w:val="clear" w:color="auto" w:fill="FFFFFF"/>
      <w:spacing w:after="420" w:line="259" w:lineRule="exact"/>
      <w:ind w:hanging="340"/>
    </w:pPr>
    <w:rPr>
      <w:rFonts w:ascii="Times New Roman" w:eastAsia="Times New Roman" w:hAnsi="Times New Roman" w:cs="Times New Roman"/>
      <w:spacing w:val="1"/>
      <w:sz w:val="19"/>
      <w:szCs w:val="19"/>
    </w:rPr>
  </w:style>
  <w:style w:type="character" w:customStyle="1" w:styleId="Zkladntext11">
    <w:name w:val="Základný text (11)_"/>
    <w:basedOn w:val="Predvolenpsmoodseku"/>
    <w:link w:val="Zkladntext110"/>
    <w:locked/>
    <w:rsid w:val="00AE6B28"/>
    <w:rPr>
      <w:rFonts w:ascii="Times New Roman" w:eastAsia="Times New Roman" w:hAnsi="Times New Roman" w:cs="Times New Roman"/>
      <w:b/>
      <w:bCs/>
      <w:spacing w:val="4"/>
      <w:sz w:val="19"/>
      <w:szCs w:val="19"/>
      <w:shd w:val="clear" w:color="auto" w:fill="FFFFFF"/>
    </w:rPr>
  </w:style>
  <w:style w:type="paragraph" w:customStyle="1" w:styleId="Zkladntext110">
    <w:name w:val="Základný text (11)"/>
    <w:basedOn w:val="Normlny"/>
    <w:link w:val="Zkladntext11"/>
    <w:rsid w:val="00AE6B28"/>
    <w:pPr>
      <w:widowControl w:val="0"/>
      <w:shd w:val="clear" w:color="auto" w:fill="FFFFFF"/>
      <w:spacing w:before="1440" w:after="0" w:line="504" w:lineRule="exact"/>
    </w:pPr>
    <w:rPr>
      <w:rFonts w:ascii="Times New Roman" w:eastAsia="Times New Roman" w:hAnsi="Times New Roman" w:cs="Times New Roman"/>
      <w:b/>
      <w:bCs/>
      <w:spacing w:val="4"/>
      <w:sz w:val="19"/>
      <w:szCs w:val="19"/>
    </w:rPr>
  </w:style>
  <w:style w:type="character" w:customStyle="1" w:styleId="h1a4">
    <w:name w:val="h1a4"/>
    <w:basedOn w:val="Predvolenpsmoodseku"/>
    <w:rsid w:val="00AE6B28"/>
    <w:rPr>
      <w:rFonts w:ascii="Trebuchet MS" w:hAnsi="Trebuchet MS" w:hint="default"/>
      <w:vanish w:val="0"/>
      <w:webHidden w:val="0"/>
      <w:color w:val="505050"/>
      <w:sz w:val="24"/>
      <w:szCs w:val="24"/>
      <w:specVanish w:val="0"/>
    </w:rPr>
  </w:style>
  <w:style w:type="character" w:customStyle="1" w:styleId="h1a2">
    <w:name w:val="h1a2"/>
    <w:basedOn w:val="Predvolenpsmoodseku"/>
    <w:rsid w:val="00AE6B28"/>
    <w:rPr>
      <w:vanish w:val="0"/>
      <w:webHidden w:val="0"/>
      <w:sz w:val="24"/>
      <w:szCs w:val="24"/>
      <w:specVanish w:val="0"/>
    </w:rPr>
  </w:style>
  <w:style w:type="table" w:customStyle="1" w:styleId="Mriekatabuky32">
    <w:name w:val="Mriežka tabuľky32"/>
    <w:basedOn w:val="Normlnatabuka"/>
    <w:next w:val="Mriekatabuky"/>
    <w:uiPriority w:val="59"/>
    <w:rsid w:val="00FF2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lnatabuka"/>
    <w:uiPriority w:val="46"/>
    <w:rsid w:val="0057368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lny"/>
    <w:rsid w:val="00573685"/>
    <w:pPr>
      <w:spacing w:before="100" w:beforeAutospacing="1" w:after="100" w:afterAutospacing="1" w:line="240" w:lineRule="auto"/>
    </w:pPr>
    <w:rPr>
      <w:rFonts w:ascii="Times New Roman" w:hAnsi="Times New Roman" w:cs="Times New Roman"/>
      <w:sz w:val="24"/>
      <w:szCs w:val="24"/>
      <w:lang w:eastAsia="sk-SK"/>
    </w:rPr>
  </w:style>
  <w:style w:type="character" w:customStyle="1" w:styleId="eop">
    <w:name w:val="eop"/>
    <w:basedOn w:val="Predvolenpsmoodseku"/>
    <w:rsid w:val="00573685"/>
  </w:style>
  <w:style w:type="table" w:customStyle="1" w:styleId="Mriekatabuky6">
    <w:name w:val="Mriežka tabuľky6"/>
    <w:basedOn w:val="Normlnatabuka"/>
    <w:next w:val="Mriekatabuky"/>
    <w:uiPriority w:val="59"/>
    <w:rsid w:val="003B3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Accent 11"/>
    <w:basedOn w:val="Normlnatabuka"/>
    <w:uiPriority w:val="46"/>
    <w:rsid w:val="003B315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
    <w:name w:val="Grid Table 1 Light Accent 12"/>
    <w:basedOn w:val="Normlnatabuka"/>
    <w:uiPriority w:val="46"/>
    <w:rsid w:val="008D018B"/>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c-white7">
    <w:name w:val="c-white7"/>
    <w:basedOn w:val="Predvolenpsmoodseku"/>
    <w:rsid w:val="00D61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616698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62543557">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488256488">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596642668">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92512588">
      <w:bodyDiv w:val="1"/>
      <w:marLeft w:val="0"/>
      <w:marRight w:val="0"/>
      <w:marTop w:val="0"/>
      <w:marBottom w:val="0"/>
      <w:divBdr>
        <w:top w:val="none" w:sz="0" w:space="0" w:color="auto"/>
        <w:left w:val="none" w:sz="0" w:space="0" w:color="auto"/>
        <w:bottom w:val="none" w:sz="0" w:space="0" w:color="auto"/>
        <w:right w:val="none" w:sz="0" w:space="0" w:color="auto"/>
      </w:divBdr>
    </w:div>
    <w:div w:id="1295670655">
      <w:bodyDiv w:val="1"/>
      <w:marLeft w:val="0"/>
      <w:marRight w:val="0"/>
      <w:marTop w:val="0"/>
      <w:marBottom w:val="0"/>
      <w:divBdr>
        <w:top w:val="none" w:sz="0" w:space="0" w:color="auto"/>
        <w:left w:val="none" w:sz="0" w:space="0" w:color="auto"/>
        <w:bottom w:val="none" w:sz="0" w:space="0" w:color="auto"/>
        <w:right w:val="none" w:sz="0" w:space="0" w:color="auto"/>
      </w:divBdr>
      <w:divsChild>
        <w:div w:id="461852382">
          <w:marLeft w:val="0"/>
          <w:marRight w:val="0"/>
          <w:marTop w:val="0"/>
          <w:marBottom w:val="0"/>
          <w:divBdr>
            <w:top w:val="none" w:sz="0" w:space="0" w:color="auto"/>
            <w:left w:val="none" w:sz="0" w:space="0" w:color="auto"/>
            <w:bottom w:val="none" w:sz="0" w:space="0" w:color="auto"/>
            <w:right w:val="none" w:sz="0" w:space="0" w:color="auto"/>
          </w:divBdr>
          <w:divsChild>
            <w:div w:id="531310509">
              <w:marLeft w:val="0"/>
              <w:marRight w:val="0"/>
              <w:marTop w:val="0"/>
              <w:marBottom w:val="0"/>
              <w:divBdr>
                <w:top w:val="none" w:sz="0" w:space="0" w:color="auto"/>
                <w:left w:val="none" w:sz="0" w:space="0" w:color="auto"/>
                <w:bottom w:val="none" w:sz="0" w:space="0" w:color="auto"/>
                <w:right w:val="none" w:sz="0" w:space="0" w:color="auto"/>
              </w:divBdr>
              <w:divsChild>
                <w:div w:id="2102219029">
                  <w:marLeft w:val="0"/>
                  <w:marRight w:val="0"/>
                  <w:marTop w:val="0"/>
                  <w:marBottom w:val="0"/>
                  <w:divBdr>
                    <w:top w:val="none" w:sz="0" w:space="0" w:color="auto"/>
                    <w:left w:val="none" w:sz="0" w:space="0" w:color="auto"/>
                    <w:bottom w:val="none" w:sz="0" w:space="0" w:color="auto"/>
                    <w:right w:val="none" w:sz="0" w:space="0" w:color="auto"/>
                  </w:divBdr>
                  <w:divsChild>
                    <w:div w:id="1170369190">
                      <w:marLeft w:val="0"/>
                      <w:marRight w:val="0"/>
                      <w:marTop w:val="0"/>
                      <w:marBottom w:val="0"/>
                      <w:divBdr>
                        <w:top w:val="none" w:sz="0" w:space="0" w:color="auto"/>
                        <w:left w:val="none" w:sz="0" w:space="0" w:color="auto"/>
                        <w:bottom w:val="none" w:sz="0" w:space="0" w:color="auto"/>
                        <w:right w:val="none" w:sz="0" w:space="0" w:color="auto"/>
                      </w:divBdr>
                      <w:divsChild>
                        <w:div w:id="815221297">
                          <w:marLeft w:val="0"/>
                          <w:marRight w:val="0"/>
                          <w:marTop w:val="0"/>
                          <w:marBottom w:val="0"/>
                          <w:divBdr>
                            <w:top w:val="none" w:sz="0" w:space="0" w:color="auto"/>
                            <w:left w:val="none" w:sz="0" w:space="0" w:color="auto"/>
                            <w:bottom w:val="none" w:sz="0" w:space="0" w:color="auto"/>
                            <w:right w:val="none" w:sz="0" w:space="0" w:color="auto"/>
                          </w:divBdr>
                          <w:divsChild>
                            <w:div w:id="496194353">
                              <w:marLeft w:val="0"/>
                              <w:marRight w:val="0"/>
                              <w:marTop w:val="0"/>
                              <w:marBottom w:val="0"/>
                              <w:divBdr>
                                <w:top w:val="none" w:sz="0" w:space="0" w:color="auto"/>
                                <w:left w:val="none" w:sz="0" w:space="0" w:color="auto"/>
                                <w:bottom w:val="none" w:sz="0" w:space="0" w:color="auto"/>
                                <w:right w:val="none" w:sz="0" w:space="0" w:color="auto"/>
                              </w:divBdr>
                              <w:divsChild>
                                <w:div w:id="1327200118">
                                  <w:marLeft w:val="0"/>
                                  <w:marRight w:val="0"/>
                                  <w:marTop w:val="0"/>
                                  <w:marBottom w:val="0"/>
                                  <w:divBdr>
                                    <w:top w:val="none" w:sz="0" w:space="0" w:color="auto"/>
                                    <w:left w:val="none" w:sz="0" w:space="0" w:color="auto"/>
                                    <w:bottom w:val="none" w:sz="0" w:space="0" w:color="auto"/>
                                    <w:right w:val="none" w:sz="0" w:space="0" w:color="auto"/>
                                  </w:divBdr>
                                  <w:divsChild>
                                    <w:div w:id="2143306792">
                                      <w:marLeft w:val="0"/>
                                      <w:marRight w:val="0"/>
                                      <w:marTop w:val="0"/>
                                      <w:marBottom w:val="0"/>
                                      <w:divBdr>
                                        <w:top w:val="none" w:sz="0" w:space="0" w:color="auto"/>
                                        <w:left w:val="none" w:sz="0" w:space="0" w:color="auto"/>
                                        <w:bottom w:val="none" w:sz="0" w:space="0" w:color="auto"/>
                                        <w:right w:val="none" w:sz="0" w:space="0" w:color="auto"/>
                                      </w:divBdr>
                                      <w:divsChild>
                                        <w:div w:id="1804692948">
                                          <w:marLeft w:val="0"/>
                                          <w:marRight w:val="0"/>
                                          <w:marTop w:val="0"/>
                                          <w:marBottom w:val="0"/>
                                          <w:divBdr>
                                            <w:top w:val="none" w:sz="0" w:space="0" w:color="auto"/>
                                            <w:left w:val="none" w:sz="0" w:space="0" w:color="auto"/>
                                            <w:bottom w:val="none" w:sz="0" w:space="0" w:color="auto"/>
                                            <w:right w:val="none" w:sz="0" w:space="0" w:color="auto"/>
                                          </w:divBdr>
                                          <w:divsChild>
                                            <w:div w:id="767623838">
                                              <w:marLeft w:val="0"/>
                                              <w:marRight w:val="0"/>
                                              <w:marTop w:val="0"/>
                                              <w:marBottom w:val="0"/>
                                              <w:divBdr>
                                                <w:top w:val="none" w:sz="0" w:space="0" w:color="auto"/>
                                                <w:left w:val="none" w:sz="0" w:space="0" w:color="auto"/>
                                                <w:bottom w:val="none" w:sz="0" w:space="0" w:color="auto"/>
                                                <w:right w:val="none" w:sz="0" w:space="0" w:color="auto"/>
                                              </w:divBdr>
                                              <w:divsChild>
                                                <w:div w:id="19083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2309826">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443379967">
      <w:bodyDiv w:val="1"/>
      <w:marLeft w:val="0"/>
      <w:marRight w:val="0"/>
      <w:marTop w:val="0"/>
      <w:marBottom w:val="0"/>
      <w:divBdr>
        <w:top w:val="none" w:sz="0" w:space="0" w:color="auto"/>
        <w:left w:val="none" w:sz="0" w:space="0" w:color="auto"/>
        <w:bottom w:val="none" w:sz="0" w:space="0" w:color="auto"/>
        <w:right w:val="none" w:sz="0" w:space="0" w:color="auto"/>
      </w:divBdr>
      <w:divsChild>
        <w:div w:id="110369542">
          <w:marLeft w:val="0"/>
          <w:marRight w:val="0"/>
          <w:marTop w:val="0"/>
          <w:marBottom w:val="0"/>
          <w:divBdr>
            <w:top w:val="none" w:sz="0" w:space="0" w:color="auto"/>
            <w:left w:val="none" w:sz="0" w:space="0" w:color="auto"/>
            <w:bottom w:val="none" w:sz="0" w:space="0" w:color="auto"/>
            <w:right w:val="none" w:sz="0" w:space="0" w:color="auto"/>
          </w:divBdr>
          <w:divsChild>
            <w:div w:id="2118334208">
              <w:marLeft w:val="0"/>
              <w:marRight w:val="0"/>
              <w:marTop w:val="0"/>
              <w:marBottom w:val="0"/>
              <w:divBdr>
                <w:top w:val="none" w:sz="0" w:space="0" w:color="auto"/>
                <w:left w:val="none" w:sz="0" w:space="0" w:color="auto"/>
                <w:bottom w:val="none" w:sz="0" w:space="0" w:color="auto"/>
                <w:right w:val="none" w:sz="0" w:space="0" w:color="auto"/>
              </w:divBdr>
              <w:divsChild>
                <w:div w:id="1137798742">
                  <w:marLeft w:val="0"/>
                  <w:marRight w:val="0"/>
                  <w:marTop w:val="0"/>
                  <w:marBottom w:val="0"/>
                  <w:divBdr>
                    <w:top w:val="none" w:sz="0" w:space="0" w:color="auto"/>
                    <w:left w:val="none" w:sz="0" w:space="0" w:color="auto"/>
                    <w:bottom w:val="none" w:sz="0" w:space="0" w:color="auto"/>
                    <w:right w:val="none" w:sz="0" w:space="0" w:color="auto"/>
                  </w:divBdr>
                  <w:divsChild>
                    <w:div w:id="1425884754">
                      <w:marLeft w:val="0"/>
                      <w:marRight w:val="0"/>
                      <w:marTop w:val="0"/>
                      <w:marBottom w:val="0"/>
                      <w:divBdr>
                        <w:top w:val="none" w:sz="0" w:space="0" w:color="auto"/>
                        <w:left w:val="none" w:sz="0" w:space="0" w:color="auto"/>
                        <w:bottom w:val="none" w:sz="0" w:space="0" w:color="auto"/>
                        <w:right w:val="none" w:sz="0" w:space="0" w:color="auto"/>
                      </w:divBdr>
                      <w:divsChild>
                        <w:div w:id="1370253645">
                          <w:marLeft w:val="0"/>
                          <w:marRight w:val="0"/>
                          <w:marTop w:val="0"/>
                          <w:marBottom w:val="0"/>
                          <w:divBdr>
                            <w:top w:val="none" w:sz="0" w:space="0" w:color="auto"/>
                            <w:left w:val="none" w:sz="0" w:space="0" w:color="auto"/>
                            <w:bottom w:val="none" w:sz="0" w:space="0" w:color="auto"/>
                            <w:right w:val="none" w:sz="0" w:space="0" w:color="auto"/>
                          </w:divBdr>
                          <w:divsChild>
                            <w:div w:id="7879229">
                              <w:marLeft w:val="0"/>
                              <w:marRight w:val="0"/>
                              <w:marTop w:val="0"/>
                              <w:marBottom w:val="0"/>
                              <w:divBdr>
                                <w:top w:val="none" w:sz="0" w:space="0" w:color="auto"/>
                                <w:left w:val="none" w:sz="0" w:space="0" w:color="auto"/>
                                <w:bottom w:val="none" w:sz="0" w:space="0" w:color="auto"/>
                                <w:right w:val="none" w:sz="0" w:space="0" w:color="auto"/>
                              </w:divBdr>
                              <w:divsChild>
                                <w:div w:id="821773677">
                                  <w:marLeft w:val="0"/>
                                  <w:marRight w:val="0"/>
                                  <w:marTop w:val="0"/>
                                  <w:marBottom w:val="0"/>
                                  <w:divBdr>
                                    <w:top w:val="none" w:sz="0" w:space="0" w:color="auto"/>
                                    <w:left w:val="none" w:sz="0" w:space="0" w:color="auto"/>
                                    <w:bottom w:val="none" w:sz="0" w:space="0" w:color="auto"/>
                                    <w:right w:val="none" w:sz="0" w:space="0" w:color="auto"/>
                                  </w:divBdr>
                                  <w:divsChild>
                                    <w:div w:id="1892762817">
                                      <w:marLeft w:val="0"/>
                                      <w:marRight w:val="0"/>
                                      <w:marTop w:val="0"/>
                                      <w:marBottom w:val="0"/>
                                      <w:divBdr>
                                        <w:top w:val="none" w:sz="0" w:space="0" w:color="auto"/>
                                        <w:left w:val="none" w:sz="0" w:space="0" w:color="auto"/>
                                        <w:bottom w:val="none" w:sz="0" w:space="0" w:color="auto"/>
                                        <w:right w:val="none" w:sz="0" w:space="0" w:color="auto"/>
                                      </w:divBdr>
                                      <w:divsChild>
                                        <w:div w:id="167644701">
                                          <w:marLeft w:val="0"/>
                                          <w:marRight w:val="0"/>
                                          <w:marTop w:val="0"/>
                                          <w:marBottom w:val="0"/>
                                          <w:divBdr>
                                            <w:top w:val="none" w:sz="0" w:space="0" w:color="auto"/>
                                            <w:left w:val="none" w:sz="0" w:space="0" w:color="auto"/>
                                            <w:bottom w:val="none" w:sz="0" w:space="0" w:color="auto"/>
                                            <w:right w:val="none" w:sz="0" w:space="0" w:color="auto"/>
                                          </w:divBdr>
                                          <w:divsChild>
                                            <w:div w:id="857037380">
                                              <w:marLeft w:val="0"/>
                                              <w:marRight w:val="0"/>
                                              <w:marTop w:val="0"/>
                                              <w:marBottom w:val="0"/>
                                              <w:divBdr>
                                                <w:top w:val="none" w:sz="0" w:space="0" w:color="auto"/>
                                                <w:left w:val="none" w:sz="0" w:space="0" w:color="auto"/>
                                                <w:bottom w:val="none" w:sz="0" w:space="0" w:color="auto"/>
                                                <w:right w:val="none" w:sz="0" w:space="0" w:color="auto"/>
                                              </w:divBdr>
                                              <w:divsChild>
                                                <w:div w:id="12963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72485124">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customXml" Target="../customXml/item4.xml"/><Relationship Id="rId10" Type="http://schemas.openxmlformats.org/officeDocument/2006/relationships/hyperlink" Target="mailto:miloslav.andrasko@mhsr.s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WKX3UHSAJ2R6-2-846464</_dlc_DocId>
    <_dlc_DocIdUrl xmlns="e60a29af-d413-48d4-bd90-fe9d2a897e4b">
      <Url>https://ovdmasv601/sites/DMS/_layouts/15/DocIdRedir.aspx?ID=WKX3UHSAJ2R6-2-846464</Url>
      <Description>WKX3UHSAJ2R6-2-846464</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D4031EF9-966B-4ECA-937F-88C7674D76B7}">
  <ds:schemaRefs>
    <ds:schemaRef ds:uri="http://schemas.openxmlformats.org/officeDocument/2006/bibliography"/>
  </ds:schemaRefs>
</ds:datastoreItem>
</file>

<file path=customXml/itemProps3.xml><?xml version="1.0" encoding="utf-8"?>
<ds:datastoreItem xmlns:ds="http://schemas.openxmlformats.org/officeDocument/2006/customXml" ds:itemID="{5022F96E-40A4-4117-88A8-597CF47BB728}"/>
</file>

<file path=customXml/itemProps4.xml><?xml version="1.0" encoding="utf-8"?>
<ds:datastoreItem xmlns:ds="http://schemas.openxmlformats.org/officeDocument/2006/customXml" ds:itemID="{A52FCB53-15EC-4AC8-BAEE-0878ADA56B4A}"/>
</file>

<file path=customXml/itemProps5.xml><?xml version="1.0" encoding="utf-8"?>
<ds:datastoreItem xmlns:ds="http://schemas.openxmlformats.org/officeDocument/2006/customXml" ds:itemID="{82319E8F-DF0D-4407-A53A-EE9B25C967FC}"/>
</file>

<file path=customXml/itemProps6.xml><?xml version="1.0" encoding="utf-8"?>
<ds:datastoreItem xmlns:ds="http://schemas.openxmlformats.org/officeDocument/2006/customXml" ds:itemID="{B69A63C8-1B13-41B3-8141-F2D2036A4DFA}"/>
</file>

<file path=docProps/app.xml><?xml version="1.0" encoding="utf-8"?>
<Properties xmlns="http://schemas.openxmlformats.org/officeDocument/2006/extended-properties" xmlns:vt="http://schemas.openxmlformats.org/officeDocument/2006/docPropsVTypes">
  <Template>Normal</Template>
  <TotalTime>0</TotalTime>
  <Pages>10</Pages>
  <Words>5644</Words>
  <Characters>32171</Characters>
  <Application>Microsoft Office Word</Application>
  <DocSecurity>0</DocSecurity>
  <Lines>268</Lines>
  <Paragraphs>75</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37740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Andrasko Miloslav</cp:lastModifiedBy>
  <cp:revision>2</cp:revision>
  <cp:lastPrinted>2018-04-09T08:09:00Z</cp:lastPrinted>
  <dcterms:created xsi:type="dcterms:W3CDTF">2018-04-30T10:21:00Z</dcterms:created>
  <dcterms:modified xsi:type="dcterms:W3CDTF">2018-04-30T10:21:00Z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f4287bb3-141d-45b1-a40b-05833e51c2c7</vt:lpwstr>
  </property>
</Properties>
</file>